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857B" w14:textId="1B0E651F" w:rsidR="00C166AA" w:rsidRDefault="00000000">
      <w:pPr>
        <w:widowControl w:val="0"/>
        <w:ind w:left="0" w:hanging="2"/>
        <w:jc w:val="center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Basic Ultrasound Skills Evaluation</w:t>
      </w:r>
    </w:p>
    <w:p w14:paraId="124A156E" w14:textId="77777777" w:rsidR="00330742" w:rsidRDefault="00330742">
      <w:pPr>
        <w:widowControl w:val="0"/>
        <w:ind w:left="0" w:hanging="2"/>
        <w:jc w:val="center"/>
        <w:rPr>
          <w:rFonts w:ascii="Avenir" w:eastAsia="Avenir" w:hAnsi="Avenir" w:cs="Avenir"/>
        </w:rPr>
      </w:pPr>
    </w:p>
    <w:p w14:paraId="15EB890B" w14:textId="77777777" w:rsidR="00C166AA" w:rsidRDefault="00000000">
      <w:pPr>
        <w:widowControl w:val="0"/>
        <w:ind w:left="0" w:hanging="2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 xml:space="preserve">Trainee: </w:t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  <w:t>Evaluator:</w:t>
      </w:r>
    </w:p>
    <w:p w14:paraId="07F517CF" w14:textId="77777777" w:rsidR="00C166AA" w:rsidRDefault="00000000">
      <w:pPr>
        <w:widowControl w:val="0"/>
        <w:ind w:left="0" w:hanging="2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Date:</w:t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</w:r>
      <w:r>
        <w:rPr>
          <w:rFonts w:ascii="Avenir" w:eastAsia="Avenir" w:hAnsi="Avenir" w:cs="Avenir"/>
          <w:sz w:val="22"/>
          <w:szCs w:val="22"/>
        </w:rPr>
        <w:tab/>
        <w:t>Number of Sonograms Performed:</w:t>
      </w:r>
    </w:p>
    <w:p w14:paraId="609F0523" w14:textId="77777777" w:rsidR="00C166AA" w:rsidRDefault="00C166AA">
      <w:pPr>
        <w:widowControl w:val="0"/>
        <w:ind w:left="0" w:hanging="2"/>
        <w:rPr>
          <w:rFonts w:ascii="Avenir" w:eastAsia="Avenir" w:hAnsi="Avenir" w:cs="Avenir"/>
          <w:sz w:val="22"/>
          <w:szCs w:val="22"/>
        </w:rPr>
      </w:pPr>
    </w:p>
    <w:tbl>
      <w:tblPr>
        <w:tblStyle w:val="a"/>
        <w:tblW w:w="10706" w:type="dxa"/>
        <w:tblInd w:w="-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496"/>
        <w:gridCol w:w="1515"/>
        <w:gridCol w:w="1395"/>
        <w:gridCol w:w="1338"/>
      </w:tblGrid>
      <w:tr w:rsidR="00C166AA" w14:paraId="2A7FE62E" w14:textId="77777777">
        <w:tc>
          <w:tcPr>
            <w:tcW w:w="4961" w:type="dxa"/>
            <w:shd w:val="clear" w:color="auto" w:fill="BFBFBF"/>
          </w:tcPr>
          <w:p w14:paraId="4F94FE9C" w14:textId="77777777" w:rsidR="00C166AA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SKILLS</w:t>
            </w:r>
          </w:p>
        </w:tc>
        <w:tc>
          <w:tcPr>
            <w:tcW w:w="1496" w:type="dxa"/>
            <w:shd w:val="clear" w:color="auto" w:fill="BFBFBF"/>
          </w:tcPr>
          <w:p w14:paraId="21F879EB" w14:textId="77777777" w:rsidR="00C166AA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Beginner</w:t>
            </w:r>
          </w:p>
        </w:tc>
        <w:tc>
          <w:tcPr>
            <w:tcW w:w="1515" w:type="dxa"/>
            <w:shd w:val="clear" w:color="auto" w:fill="BFBFBF"/>
          </w:tcPr>
          <w:p w14:paraId="5469FEA4" w14:textId="77777777" w:rsidR="00C166AA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Developing Competence</w:t>
            </w:r>
          </w:p>
        </w:tc>
        <w:tc>
          <w:tcPr>
            <w:tcW w:w="1395" w:type="dxa"/>
            <w:shd w:val="clear" w:color="auto" w:fill="BFBFBF"/>
          </w:tcPr>
          <w:p w14:paraId="015AC45B" w14:textId="77777777" w:rsidR="00C166AA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Competent</w:t>
            </w:r>
          </w:p>
        </w:tc>
        <w:tc>
          <w:tcPr>
            <w:tcW w:w="1338" w:type="dxa"/>
            <w:shd w:val="clear" w:color="auto" w:fill="BFBFBF"/>
          </w:tcPr>
          <w:p w14:paraId="122B8452" w14:textId="77777777" w:rsidR="00C166AA" w:rsidRDefault="00000000">
            <w:pPr>
              <w:widowControl w:val="0"/>
              <w:ind w:left="0" w:hanging="2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Not Observed</w:t>
            </w:r>
          </w:p>
        </w:tc>
      </w:tr>
      <w:tr w:rsidR="00C166AA" w14:paraId="40283398" w14:textId="77777777">
        <w:trPr>
          <w:trHeight w:val="220"/>
        </w:trPr>
        <w:tc>
          <w:tcPr>
            <w:tcW w:w="10705" w:type="dxa"/>
            <w:gridSpan w:val="5"/>
            <w:shd w:val="clear" w:color="auto" w:fill="EFEFEF"/>
          </w:tcPr>
          <w:p w14:paraId="07AE2E05" w14:textId="77777777" w:rsidR="00C166AA" w:rsidRDefault="00000000">
            <w:pPr>
              <w:widowControl w:val="0"/>
              <w:ind w:left="0" w:hanging="2"/>
              <w:rPr>
                <w:rFonts w:ascii="Avenir" w:eastAsia="Avenir" w:hAnsi="Avenir" w:cs="Avenir"/>
                <w:b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18"/>
                <w:szCs w:val="18"/>
              </w:rPr>
              <w:t>INTERPERSONAL SKILLS</w:t>
            </w:r>
          </w:p>
        </w:tc>
      </w:tr>
      <w:tr w:rsidR="00C166AA" w14:paraId="6197CA1F" w14:textId="77777777">
        <w:tc>
          <w:tcPr>
            <w:tcW w:w="4961" w:type="dxa"/>
          </w:tcPr>
          <w:p w14:paraId="61503222" w14:textId="77777777" w:rsidR="00C166AA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Introduces self to patient and establishes rapport</w:t>
            </w:r>
          </w:p>
        </w:tc>
        <w:tc>
          <w:tcPr>
            <w:tcW w:w="1496" w:type="dxa"/>
          </w:tcPr>
          <w:p w14:paraId="5CA037B0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15" w:type="dxa"/>
          </w:tcPr>
          <w:p w14:paraId="09854604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95" w:type="dxa"/>
          </w:tcPr>
          <w:p w14:paraId="58DBAA38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38" w:type="dxa"/>
          </w:tcPr>
          <w:p w14:paraId="7E1E0AF8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C166AA" w14:paraId="4AD8E6E4" w14:textId="77777777">
        <w:tc>
          <w:tcPr>
            <w:tcW w:w="4961" w:type="dxa"/>
          </w:tcPr>
          <w:p w14:paraId="1731F52F" w14:textId="77777777" w:rsidR="00C166AA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Explains ultrasound procedure to client, and routinely asks about LMP, latex allergy, etc.</w:t>
            </w:r>
          </w:p>
        </w:tc>
        <w:tc>
          <w:tcPr>
            <w:tcW w:w="1496" w:type="dxa"/>
          </w:tcPr>
          <w:p w14:paraId="7297D174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15" w:type="dxa"/>
          </w:tcPr>
          <w:p w14:paraId="454B56FC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95" w:type="dxa"/>
          </w:tcPr>
          <w:p w14:paraId="7654E785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38" w:type="dxa"/>
          </w:tcPr>
          <w:p w14:paraId="3242E1B0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C166AA" w14:paraId="114B6B08" w14:textId="77777777">
        <w:tc>
          <w:tcPr>
            <w:tcW w:w="4961" w:type="dxa"/>
          </w:tcPr>
          <w:p w14:paraId="7E1E9D61" w14:textId="77777777" w:rsidR="00C166AA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Asks patient whether or not they want to see sonogram or to discuss information found on sonogram</w:t>
            </w:r>
          </w:p>
        </w:tc>
        <w:tc>
          <w:tcPr>
            <w:tcW w:w="1496" w:type="dxa"/>
          </w:tcPr>
          <w:p w14:paraId="7788894C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15" w:type="dxa"/>
          </w:tcPr>
          <w:p w14:paraId="4C081A93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95" w:type="dxa"/>
          </w:tcPr>
          <w:p w14:paraId="6DF05DE1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38" w:type="dxa"/>
          </w:tcPr>
          <w:p w14:paraId="394E70D5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C166AA" w14:paraId="4E80E5B5" w14:textId="77777777">
        <w:tc>
          <w:tcPr>
            <w:tcW w:w="4961" w:type="dxa"/>
          </w:tcPr>
          <w:p w14:paraId="1555C89B" w14:textId="77777777" w:rsidR="00C166AA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Pays attention to patient comfort</w:t>
            </w:r>
          </w:p>
        </w:tc>
        <w:tc>
          <w:tcPr>
            <w:tcW w:w="1496" w:type="dxa"/>
          </w:tcPr>
          <w:p w14:paraId="16FDACB7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15" w:type="dxa"/>
          </w:tcPr>
          <w:p w14:paraId="1CD7AA1F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95" w:type="dxa"/>
          </w:tcPr>
          <w:p w14:paraId="18A61F3C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38" w:type="dxa"/>
          </w:tcPr>
          <w:p w14:paraId="38090E93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C166AA" w14:paraId="798BE927" w14:textId="77777777">
        <w:tc>
          <w:tcPr>
            <w:tcW w:w="4961" w:type="dxa"/>
          </w:tcPr>
          <w:p w14:paraId="41F93575" w14:textId="77777777" w:rsidR="00C166AA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Uses appropriate language to discuss sonogram findings in presence of patient</w:t>
            </w:r>
          </w:p>
        </w:tc>
        <w:tc>
          <w:tcPr>
            <w:tcW w:w="1496" w:type="dxa"/>
          </w:tcPr>
          <w:p w14:paraId="1084A824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15" w:type="dxa"/>
          </w:tcPr>
          <w:p w14:paraId="4C33305D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95" w:type="dxa"/>
          </w:tcPr>
          <w:p w14:paraId="62D33DF8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38" w:type="dxa"/>
          </w:tcPr>
          <w:p w14:paraId="5CFD394B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C166AA" w14:paraId="486EC110" w14:textId="77777777">
        <w:tc>
          <w:tcPr>
            <w:tcW w:w="4961" w:type="dxa"/>
          </w:tcPr>
          <w:p w14:paraId="077C877D" w14:textId="77777777" w:rsidR="00C166AA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Solicits and answers patient questions appropriately</w:t>
            </w:r>
          </w:p>
        </w:tc>
        <w:tc>
          <w:tcPr>
            <w:tcW w:w="1496" w:type="dxa"/>
          </w:tcPr>
          <w:p w14:paraId="4F6685E0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15" w:type="dxa"/>
          </w:tcPr>
          <w:p w14:paraId="2B2AB672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95" w:type="dxa"/>
          </w:tcPr>
          <w:p w14:paraId="20A6059D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38" w:type="dxa"/>
          </w:tcPr>
          <w:p w14:paraId="1C32157B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C166AA" w14:paraId="53C47820" w14:textId="77777777">
        <w:trPr>
          <w:trHeight w:val="249"/>
        </w:trPr>
        <w:tc>
          <w:tcPr>
            <w:tcW w:w="10705" w:type="dxa"/>
            <w:gridSpan w:val="5"/>
            <w:shd w:val="clear" w:color="auto" w:fill="EFEFEF"/>
          </w:tcPr>
          <w:p w14:paraId="5BF15130" w14:textId="77777777" w:rsidR="00C166AA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18"/>
                <w:szCs w:val="18"/>
              </w:rPr>
              <w:t>CLINICAL SKILLS</w:t>
            </w:r>
          </w:p>
        </w:tc>
      </w:tr>
      <w:tr w:rsidR="00C166AA" w14:paraId="7302CAA6" w14:textId="77777777">
        <w:trPr>
          <w:trHeight w:val="249"/>
        </w:trPr>
        <w:tc>
          <w:tcPr>
            <w:tcW w:w="4961" w:type="dxa"/>
          </w:tcPr>
          <w:p w14:paraId="33414DB9" w14:textId="77777777" w:rsidR="00C166AA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Selects and prepares ultrasound probe properly for use</w:t>
            </w:r>
          </w:p>
        </w:tc>
        <w:tc>
          <w:tcPr>
            <w:tcW w:w="1496" w:type="dxa"/>
          </w:tcPr>
          <w:p w14:paraId="6B4F93D6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15" w:type="dxa"/>
          </w:tcPr>
          <w:p w14:paraId="66E76C94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95" w:type="dxa"/>
          </w:tcPr>
          <w:p w14:paraId="573D6313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38" w:type="dxa"/>
          </w:tcPr>
          <w:p w14:paraId="690EACA9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C166AA" w14:paraId="3AE913FE" w14:textId="77777777">
        <w:tc>
          <w:tcPr>
            <w:tcW w:w="4961" w:type="dxa"/>
          </w:tcPr>
          <w:p w14:paraId="4D253ACA" w14:textId="77777777" w:rsidR="00C166AA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Uses keyboard and screen functions properly</w:t>
            </w:r>
          </w:p>
        </w:tc>
        <w:tc>
          <w:tcPr>
            <w:tcW w:w="1496" w:type="dxa"/>
          </w:tcPr>
          <w:p w14:paraId="284D3439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15" w:type="dxa"/>
          </w:tcPr>
          <w:p w14:paraId="34D92435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95" w:type="dxa"/>
          </w:tcPr>
          <w:p w14:paraId="094ED342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38" w:type="dxa"/>
          </w:tcPr>
          <w:p w14:paraId="300B41D3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C166AA" w14:paraId="42E65E55" w14:textId="77777777">
        <w:tc>
          <w:tcPr>
            <w:tcW w:w="4961" w:type="dxa"/>
          </w:tcPr>
          <w:p w14:paraId="1AB0D709" w14:textId="77777777" w:rsidR="00C166AA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Keeps uterus in center of screen, zooming as needed</w:t>
            </w:r>
          </w:p>
        </w:tc>
        <w:tc>
          <w:tcPr>
            <w:tcW w:w="1496" w:type="dxa"/>
          </w:tcPr>
          <w:p w14:paraId="0D362CFE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15" w:type="dxa"/>
          </w:tcPr>
          <w:p w14:paraId="7268D301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95" w:type="dxa"/>
          </w:tcPr>
          <w:p w14:paraId="3A73B930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38" w:type="dxa"/>
          </w:tcPr>
          <w:p w14:paraId="0494289A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C166AA" w14:paraId="435C526C" w14:textId="77777777">
        <w:tc>
          <w:tcPr>
            <w:tcW w:w="4961" w:type="dxa"/>
          </w:tcPr>
          <w:p w14:paraId="1ABDBA2C" w14:textId="77777777" w:rsidR="00C166AA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Systematically identifies uterus in longitudinal and transverse views, taking appropriate images</w:t>
            </w:r>
          </w:p>
        </w:tc>
        <w:tc>
          <w:tcPr>
            <w:tcW w:w="1496" w:type="dxa"/>
          </w:tcPr>
          <w:p w14:paraId="7B9BF4E9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15" w:type="dxa"/>
          </w:tcPr>
          <w:p w14:paraId="290F8110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95" w:type="dxa"/>
          </w:tcPr>
          <w:p w14:paraId="52D70460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38" w:type="dxa"/>
          </w:tcPr>
          <w:p w14:paraId="1DCFAE3E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C166AA" w14:paraId="3D89AEBD" w14:textId="77777777">
        <w:tc>
          <w:tcPr>
            <w:tcW w:w="4961" w:type="dxa"/>
          </w:tcPr>
          <w:p w14:paraId="47D2C12A" w14:textId="77777777" w:rsidR="00C166AA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Systematically scans across pelvis (to help rule out anomalies, masses, twins), requesting help as needed.</w:t>
            </w:r>
          </w:p>
        </w:tc>
        <w:tc>
          <w:tcPr>
            <w:tcW w:w="1496" w:type="dxa"/>
          </w:tcPr>
          <w:p w14:paraId="7B49507B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15" w:type="dxa"/>
          </w:tcPr>
          <w:p w14:paraId="46A171EC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95" w:type="dxa"/>
          </w:tcPr>
          <w:p w14:paraId="3A9C52A9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38" w:type="dxa"/>
          </w:tcPr>
          <w:p w14:paraId="1A1BF4C3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C166AA" w14:paraId="2C848EBD" w14:textId="77777777">
        <w:tc>
          <w:tcPr>
            <w:tcW w:w="4961" w:type="dxa"/>
          </w:tcPr>
          <w:p w14:paraId="66015097" w14:textId="77777777" w:rsidR="00C166AA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Measures gestational sac in at least 2 planes</w:t>
            </w:r>
          </w:p>
        </w:tc>
        <w:tc>
          <w:tcPr>
            <w:tcW w:w="1496" w:type="dxa"/>
          </w:tcPr>
          <w:p w14:paraId="5B7D9914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15" w:type="dxa"/>
          </w:tcPr>
          <w:p w14:paraId="7C668781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95" w:type="dxa"/>
          </w:tcPr>
          <w:p w14:paraId="046947A5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38" w:type="dxa"/>
          </w:tcPr>
          <w:p w14:paraId="55EE2815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C166AA" w14:paraId="5DA3325A" w14:textId="77777777">
        <w:tc>
          <w:tcPr>
            <w:tcW w:w="4961" w:type="dxa"/>
          </w:tcPr>
          <w:p w14:paraId="7464ABB8" w14:textId="77777777" w:rsidR="00C166AA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Finds and identifies yolk sac</w:t>
            </w:r>
          </w:p>
        </w:tc>
        <w:tc>
          <w:tcPr>
            <w:tcW w:w="1496" w:type="dxa"/>
          </w:tcPr>
          <w:p w14:paraId="551CA17C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15" w:type="dxa"/>
          </w:tcPr>
          <w:p w14:paraId="466C04C3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95" w:type="dxa"/>
          </w:tcPr>
          <w:p w14:paraId="38FF8A34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38" w:type="dxa"/>
          </w:tcPr>
          <w:p w14:paraId="3E65ACCE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C166AA" w14:paraId="3DED785A" w14:textId="77777777">
        <w:tc>
          <w:tcPr>
            <w:tcW w:w="4961" w:type="dxa"/>
          </w:tcPr>
          <w:p w14:paraId="58CF8687" w14:textId="77777777" w:rsidR="00C166AA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Identifies fetal pole and cardiac activity</w:t>
            </w:r>
          </w:p>
        </w:tc>
        <w:tc>
          <w:tcPr>
            <w:tcW w:w="1496" w:type="dxa"/>
          </w:tcPr>
          <w:p w14:paraId="2C68CF19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15" w:type="dxa"/>
          </w:tcPr>
          <w:p w14:paraId="4BDDB4B1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95" w:type="dxa"/>
          </w:tcPr>
          <w:p w14:paraId="1369D680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38" w:type="dxa"/>
          </w:tcPr>
          <w:p w14:paraId="5E56AB10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C166AA" w14:paraId="3E796B89" w14:textId="77777777">
        <w:tc>
          <w:tcPr>
            <w:tcW w:w="4961" w:type="dxa"/>
          </w:tcPr>
          <w:p w14:paraId="5A2EF1FB" w14:textId="77777777" w:rsidR="00C166AA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Measures CRL in longest view (without limbs or yolk sac)</w:t>
            </w:r>
          </w:p>
        </w:tc>
        <w:tc>
          <w:tcPr>
            <w:tcW w:w="1496" w:type="dxa"/>
          </w:tcPr>
          <w:p w14:paraId="5606097E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15" w:type="dxa"/>
          </w:tcPr>
          <w:p w14:paraId="40A70269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95" w:type="dxa"/>
          </w:tcPr>
          <w:p w14:paraId="6214559A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38" w:type="dxa"/>
          </w:tcPr>
          <w:p w14:paraId="4124DE85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C166AA" w14:paraId="24676EA3" w14:textId="77777777">
        <w:tc>
          <w:tcPr>
            <w:tcW w:w="4961" w:type="dxa"/>
          </w:tcPr>
          <w:p w14:paraId="531F2ABB" w14:textId="77777777" w:rsidR="00C166AA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Assures location of pregnancy is intrauterine</w:t>
            </w:r>
          </w:p>
        </w:tc>
        <w:tc>
          <w:tcPr>
            <w:tcW w:w="1496" w:type="dxa"/>
          </w:tcPr>
          <w:p w14:paraId="6DB7181B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15" w:type="dxa"/>
          </w:tcPr>
          <w:p w14:paraId="2424AB49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95" w:type="dxa"/>
          </w:tcPr>
          <w:p w14:paraId="2DCBE384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38" w:type="dxa"/>
          </w:tcPr>
          <w:p w14:paraId="01E40A2F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C166AA" w14:paraId="1733C181" w14:textId="77777777">
        <w:tc>
          <w:tcPr>
            <w:tcW w:w="4961" w:type="dxa"/>
          </w:tcPr>
          <w:p w14:paraId="2F0C3A96" w14:textId="77777777" w:rsidR="00C166AA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Perform post procedural or post medical abortion US to establish no evidence of IUP</w:t>
            </w:r>
          </w:p>
        </w:tc>
        <w:tc>
          <w:tcPr>
            <w:tcW w:w="1496" w:type="dxa"/>
          </w:tcPr>
          <w:p w14:paraId="03304F08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15" w:type="dxa"/>
          </w:tcPr>
          <w:p w14:paraId="6F54A4C5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95" w:type="dxa"/>
          </w:tcPr>
          <w:p w14:paraId="1D42029F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38" w:type="dxa"/>
          </w:tcPr>
          <w:p w14:paraId="086B4B48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C166AA" w14:paraId="5192DE1B" w14:textId="77777777">
        <w:tc>
          <w:tcPr>
            <w:tcW w:w="4961" w:type="dxa"/>
          </w:tcPr>
          <w:p w14:paraId="37933C1E" w14:textId="77777777" w:rsidR="00C166AA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Ensures transducer(s) cleaned between exams</w:t>
            </w:r>
          </w:p>
        </w:tc>
        <w:tc>
          <w:tcPr>
            <w:tcW w:w="1496" w:type="dxa"/>
          </w:tcPr>
          <w:p w14:paraId="267624F7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15" w:type="dxa"/>
          </w:tcPr>
          <w:p w14:paraId="1D74D7F2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95" w:type="dxa"/>
          </w:tcPr>
          <w:p w14:paraId="268D2BF1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38" w:type="dxa"/>
          </w:tcPr>
          <w:p w14:paraId="10DB8BE7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C166AA" w14:paraId="0EA56F2B" w14:textId="77777777">
        <w:trPr>
          <w:trHeight w:val="220"/>
        </w:trPr>
        <w:tc>
          <w:tcPr>
            <w:tcW w:w="10705" w:type="dxa"/>
            <w:gridSpan w:val="5"/>
            <w:shd w:val="clear" w:color="auto" w:fill="EFEFEF"/>
          </w:tcPr>
          <w:p w14:paraId="0A5F8CB3" w14:textId="77777777" w:rsidR="00C166AA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18"/>
                <w:szCs w:val="18"/>
              </w:rPr>
              <w:t>MEDICAL KNOWLEDGE</w:t>
            </w:r>
          </w:p>
        </w:tc>
      </w:tr>
      <w:tr w:rsidR="00C166AA" w14:paraId="3A52F15A" w14:textId="77777777">
        <w:tc>
          <w:tcPr>
            <w:tcW w:w="4961" w:type="dxa"/>
          </w:tcPr>
          <w:p w14:paraId="7BA68AAD" w14:textId="77777777" w:rsidR="00C166AA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Knows discriminatory beta-HCG levels</w:t>
            </w:r>
          </w:p>
        </w:tc>
        <w:tc>
          <w:tcPr>
            <w:tcW w:w="1496" w:type="dxa"/>
          </w:tcPr>
          <w:p w14:paraId="3F2308AE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15" w:type="dxa"/>
          </w:tcPr>
          <w:p w14:paraId="3E10E28A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95" w:type="dxa"/>
          </w:tcPr>
          <w:p w14:paraId="28CF8E1E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38" w:type="dxa"/>
          </w:tcPr>
          <w:p w14:paraId="3D8BE167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C166AA" w14:paraId="07B0D99A" w14:textId="77777777">
        <w:tc>
          <w:tcPr>
            <w:tcW w:w="4961" w:type="dxa"/>
          </w:tcPr>
          <w:p w14:paraId="1B01E7BC" w14:textId="77777777" w:rsidR="00C166AA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Able to name key US characteristics of pseudo vs. true gestational sac (identify if possible)</w:t>
            </w:r>
          </w:p>
        </w:tc>
        <w:tc>
          <w:tcPr>
            <w:tcW w:w="1496" w:type="dxa"/>
          </w:tcPr>
          <w:p w14:paraId="3323C933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15" w:type="dxa"/>
          </w:tcPr>
          <w:p w14:paraId="7EEA8250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95" w:type="dxa"/>
          </w:tcPr>
          <w:p w14:paraId="059640A2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38" w:type="dxa"/>
          </w:tcPr>
          <w:p w14:paraId="703A4D35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C166AA" w14:paraId="18F1A0BC" w14:textId="77777777">
        <w:tc>
          <w:tcPr>
            <w:tcW w:w="4961" w:type="dxa"/>
          </w:tcPr>
          <w:p w14:paraId="2698996D" w14:textId="77777777" w:rsidR="00C166AA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Accurately calculates GA when only sac seen</w:t>
            </w:r>
          </w:p>
        </w:tc>
        <w:tc>
          <w:tcPr>
            <w:tcW w:w="1496" w:type="dxa"/>
          </w:tcPr>
          <w:p w14:paraId="4742B214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15" w:type="dxa"/>
          </w:tcPr>
          <w:p w14:paraId="64B68E0B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95" w:type="dxa"/>
          </w:tcPr>
          <w:p w14:paraId="4A742199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38" w:type="dxa"/>
          </w:tcPr>
          <w:p w14:paraId="6439D01C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C166AA" w14:paraId="25D7FE45" w14:textId="77777777">
        <w:tc>
          <w:tcPr>
            <w:tcW w:w="4961" w:type="dxa"/>
          </w:tcPr>
          <w:p w14:paraId="08B0089E" w14:textId="77777777" w:rsidR="00C166AA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Accurately calculates GA by CRL</w:t>
            </w:r>
          </w:p>
        </w:tc>
        <w:tc>
          <w:tcPr>
            <w:tcW w:w="1496" w:type="dxa"/>
          </w:tcPr>
          <w:p w14:paraId="64475157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15" w:type="dxa"/>
          </w:tcPr>
          <w:p w14:paraId="1F085C6F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95" w:type="dxa"/>
          </w:tcPr>
          <w:p w14:paraId="1ECEE265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38" w:type="dxa"/>
          </w:tcPr>
          <w:p w14:paraId="01D00EE4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C166AA" w14:paraId="4D995EB0" w14:textId="77777777">
        <w:tc>
          <w:tcPr>
            <w:tcW w:w="4961" w:type="dxa"/>
          </w:tcPr>
          <w:p w14:paraId="6A4274CF" w14:textId="77777777" w:rsidR="00C166AA" w:rsidRDefault="00000000">
            <w:pPr>
              <w:widowControl w:val="0"/>
              <w:ind w:left="0" w:hanging="2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Knows when to switch to BPD measurement, and elements of an optimal BPD measurement</w:t>
            </w:r>
          </w:p>
        </w:tc>
        <w:tc>
          <w:tcPr>
            <w:tcW w:w="1496" w:type="dxa"/>
          </w:tcPr>
          <w:p w14:paraId="12880E95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515" w:type="dxa"/>
          </w:tcPr>
          <w:p w14:paraId="08A41464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95" w:type="dxa"/>
          </w:tcPr>
          <w:p w14:paraId="19AF04E4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1338" w:type="dxa"/>
          </w:tcPr>
          <w:p w14:paraId="6A5B5A05" w14:textId="77777777" w:rsidR="00C166AA" w:rsidRDefault="00C166AA">
            <w:pPr>
              <w:widowControl w:val="0"/>
              <w:ind w:left="0" w:hanging="2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</w:tbl>
    <w:p w14:paraId="0FD25CDC" w14:textId="77777777" w:rsidR="00C166AA" w:rsidRDefault="00C166AA">
      <w:pPr>
        <w:widowControl w:val="0"/>
        <w:ind w:left="0" w:hanging="2"/>
        <w:rPr>
          <w:rFonts w:ascii="Avenir" w:eastAsia="Avenir" w:hAnsi="Avenir" w:cs="Avenir"/>
          <w:b/>
          <w:sz w:val="22"/>
          <w:szCs w:val="22"/>
        </w:rPr>
      </w:pPr>
    </w:p>
    <w:p w14:paraId="14410C03" w14:textId="77777777" w:rsidR="00C166AA" w:rsidRDefault="00000000">
      <w:pPr>
        <w:widowControl w:val="0"/>
        <w:ind w:left="0" w:hanging="2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b/>
          <w:sz w:val="22"/>
          <w:szCs w:val="22"/>
        </w:rPr>
        <w:t>Specific Comments:</w:t>
      </w:r>
    </w:p>
    <w:p w14:paraId="1E768963" w14:textId="77777777" w:rsidR="00C166AA" w:rsidRDefault="00C166AA">
      <w:pPr>
        <w:widowControl w:val="0"/>
        <w:ind w:left="0" w:hanging="2"/>
        <w:rPr>
          <w:rFonts w:ascii="Avenir" w:eastAsia="Avenir" w:hAnsi="Avenir" w:cs="Avenir"/>
          <w:sz w:val="22"/>
          <w:szCs w:val="22"/>
        </w:rPr>
      </w:pPr>
    </w:p>
    <w:p w14:paraId="44815A94" w14:textId="77777777" w:rsidR="00C166AA" w:rsidRDefault="00C166AA">
      <w:pPr>
        <w:widowControl w:val="0"/>
        <w:ind w:left="0" w:hanging="2"/>
        <w:rPr>
          <w:rFonts w:ascii="Avenir" w:eastAsia="Avenir" w:hAnsi="Avenir" w:cs="Avenir"/>
          <w:sz w:val="22"/>
          <w:szCs w:val="22"/>
        </w:rPr>
      </w:pPr>
    </w:p>
    <w:p w14:paraId="1130E677" w14:textId="2814B430" w:rsidR="00C166AA" w:rsidRDefault="00000000" w:rsidP="008D59CF">
      <w:pPr>
        <w:widowControl w:val="0"/>
        <w:ind w:leftChars="0" w:left="0" w:firstLineChars="0" w:firstLine="0"/>
        <w:rPr>
          <w:rFonts w:ascii="Avenir" w:eastAsia="Avenir" w:hAnsi="Avenir" w:cs="Avenir"/>
          <w:b/>
          <w:sz w:val="22"/>
          <w:szCs w:val="22"/>
        </w:rPr>
      </w:pPr>
      <w:r>
        <w:rPr>
          <w:rFonts w:ascii="Avenir" w:eastAsia="Avenir" w:hAnsi="Avenir" w:cs="Avenir"/>
          <w:b/>
          <w:sz w:val="22"/>
          <w:szCs w:val="22"/>
        </w:rPr>
        <w:t>Evaluation by Trainer:</w:t>
      </w:r>
      <w:r w:rsidR="008D59CF">
        <w:rPr>
          <w:rFonts w:ascii="Avenir" w:eastAsia="Avenir" w:hAnsi="Avenir" w:cs="Avenir"/>
          <w:b/>
          <w:sz w:val="22"/>
          <w:szCs w:val="22"/>
        </w:rPr>
        <w:t xml:space="preserve"> </w:t>
      </w:r>
      <w:r w:rsidR="008D59CF" w:rsidRPr="008D59CF">
        <w:rPr>
          <w:rFonts w:ascii="Avenir" w:eastAsia="Avenir" w:hAnsi="Avenir" w:cs="Avenir"/>
          <w:bCs/>
          <w:sz w:val="22"/>
          <w:szCs w:val="22"/>
        </w:rPr>
        <w:t>_________________________________________</w:t>
      </w:r>
    </w:p>
    <w:p w14:paraId="2B87FD55" w14:textId="77777777" w:rsidR="00330742" w:rsidRDefault="00330742">
      <w:pPr>
        <w:widowControl w:val="0"/>
        <w:ind w:left="0" w:hanging="2"/>
        <w:rPr>
          <w:rFonts w:ascii="Avenir" w:eastAsia="Avenir" w:hAnsi="Avenir" w:cs="Avenir"/>
          <w:sz w:val="22"/>
          <w:szCs w:val="22"/>
        </w:rPr>
      </w:pPr>
    </w:p>
    <w:p w14:paraId="1C061A4E" w14:textId="77777777" w:rsidR="00C166AA" w:rsidRDefault="00000000">
      <w:pPr>
        <w:widowControl w:val="0"/>
        <w:ind w:left="0" w:hanging="2"/>
        <w:rPr>
          <w:rFonts w:ascii="Avenir" w:eastAsia="Avenir" w:hAnsi="Avenir" w:cs="Avenir"/>
          <w:sz w:val="22"/>
          <w:szCs w:val="22"/>
        </w:rPr>
      </w:pP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Avenir" w:eastAsia="Avenir" w:hAnsi="Avenir" w:cs="Avenir"/>
          <w:sz w:val="22"/>
          <w:szCs w:val="22"/>
        </w:rPr>
        <w:t xml:space="preserve"> Approved</w:t>
      </w:r>
    </w:p>
    <w:p w14:paraId="312BE938" w14:textId="3D515A39" w:rsidR="00C166AA" w:rsidRDefault="00000000">
      <w:pPr>
        <w:widowControl w:val="0"/>
        <w:ind w:left="0" w:hanging="2"/>
        <w:rPr>
          <w:rFonts w:ascii="Avenir" w:eastAsia="Avenir" w:hAnsi="Avenir" w:cs="Avenir"/>
          <w:sz w:val="22"/>
          <w:szCs w:val="22"/>
        </w:rPr>
      </w:pP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Avenir" w:eastAsia="Avenir" w:hAnsi="Avenir" w:cs="Avenir"/>
          <w:sz w:val="22"/>
          <w:szCs w:val="22"/>
        </w:rPr>
        <w:t xml:space="preserve"> Further orientation and observation suggested / required</w:t>
      </w:r>
    </w:p>
    <w:p w14:paraId="74FF0CCD" w14:textId="77777777" w:rsidR="008D59CF" w:rsidRDefault="008D59CF">
      <w:pPr>
        <w:widowControl w:val="0"/>
        <w:ind w:left="0" w:hanging="2"/>
        <w:rPr>
          <w:rFonts w:ascii="Avenir" w:eastAsia="Avenir" w:hAnsi="Avenir" w:cs="Avenir"/>
          <w:sz w:val="22"/>
          <w:szCs w:val="22"/>
        </w:rPr>
      </w:pPr>
    </w:p>
    <w:p w14:paraId="7C9EDCBC" w14:textId="77777777" w:rsidR="00C166AA" w:rsidRDefault="00C166AA">
      <w:pPr>
        <w:ind w:left="0" w:hanging="2"/>
        <w:rPr>
          <w:rFonts w:ascii="Avenir" w:eastAsia="Avenir" w:hAnsi="Avenir" w:cs="Avenir"/>
          <w:sz w:val="22"/>
          <w:szCs w:val="22"/>
        </w:rPr>
      </w:pPr>
    </w:p>
    <w:p w14:paraId="75871EDD" w14:textId="0A0BEFB0" w:rsidR="00C166AA" w:rsidRDefault="00000000">
      <w:pPr>
        <w:ind w:left="0" w:hanging="2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b/>
          <w:sz w:val="22"/>
          <w:szCs w:val="22"/>
        </w:rPr>
        <w:t>Trainer Signature</w:t>
      </w:r>
      <w:r w:rsidR="00330742">
        <w:rPr>
          <w:rFonts w:ascii="Avenir" w:eastAsia="Avenir" w:hAnsi="Avenir" w:cs="Avenir"/>
          <w:b/>
          <w:sz w:val="22"/>
          <w:szCs w:val="22"/>
        </w:rPr>
        <w:t xml:space="preserve"> </w:t>
      </w:r>
      <w:r w:rsidR="00330742" w:rsidRPr="00330742">
        <w:rPr>
          <w:rFonts w:ascii="Avenir" w:eastAsia="Avenir" w:hAnsi="Avenir" w:cs="Avenir"/>
          <w:bCs/>
          <w:sz w:val="22"/>
          <w:szCs w:val="22"/>
        </w:rPr>
        <w:t>_________________________________________</w:t>
      </w:r>
      <w:r w:rsidR="00330742">
        <w:rPr>
          <w:rFonts w:ascii="Avenir" w:eastAsia="Avenir" w:hAnsi="Avenir" w:cs="Avenir"/>
          <w:b/>
          <w:sz w:val="22"/>
          <w:szCs w:val="22"/>
        </w:rPr>
        <w:t xml:space="preserve"> </w:t>
      </w:r>
      <w:r>
        <w:rPr>
          <w:rFonts w:ascii="Avenir" w:eastAsia="Avenir" w:hAnsi="Avenir" w:cs="Avenir"/>
          <w:b/>
          <w:sz w:val="22"/>
          <w:szCs w:val="22"/>
        </w:rPr>
        <w:t xml:space="preserve"> Date</w:t>
      </w:r>
      <w:r w:rsidR="00330742">
        <w:rPr>
          <w:rFonts w:ascii="Avenir" w:eastAsia="Avenir" w:hAnsi="Avenir" w:cs="Avenir"/>
          <w:b/>
          <w:sz w:val="22"/>
          <w:szCs w:val="22"/>
        </w:rPr>
        <w:t xml:space="preserve"> </w:t>
      </w:r>
      <w:r w:rsidR="00330742" w:rsidRPr="00330742">
        <w:rPr>
          <w:rFonts w:ascii="Avenir" w:eastAsia="Avenir" w:hAnsi="Avenir" w:cs="Avenir"/>
          <w:bCs/>
          <w:sz w:val="22"/>
          <w:szCs w:val="22"/>
        </w:rPr>
        <w:t>______________________</w:t>
      </w:r>
    </w:p>
    <w:sectPr w:rsidR="00C166AA">
      <w:footerReference w:type="default" r:id="rId7"/>
      <w:pgSz w:w="12240" w:h="15840"/>
      <w:pgMar w:top="810" w:right="1296" w:bottom="1152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B402" w14:textId="77777777" w:rsidR="0092248C" w:rsidRDefault="0092248C">
      <w:pPr>
        <w:spacing w:line="240" w:lineRule="auto"/>
        <w:ind w:left="0" w:hanging="2"/>
      </w:pPr>
      <w:r>
        <w:separator/>
      </w:r>
    </w:p>
  </w:endnote>
  <w:endnote w:type="continuationSeparator" w:id="0">
    <w:p w14:paraId="02909FDE" w14:textId="77777777" w:rsidR="0092248C" w:rsidRDefault="0092248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B3E0" w14:textId="77777777" w:rsidR="00C166A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venir" w:eastAsia="Avenir" w:hAnsi="Avenir" w:cs="Avenir"/>
        <w:color w:val="000000"/>
        <w:sz w:val="20"/>
        <w:szCs w:val="20"/>
      </w:rPr>
    </w:pPr>
    <w:r>
      <w:rPr>
        <w:rFonts w:ascii="Avenir" w:eastAsia="Avenir" w:hAnsi="Avenir" w:cs="Avenir"/>
        <w:sz w:val="20"/>
        <w:szCs w:val="20"/>
      </w:rPr>
      <w:t>November</w:t>
    </w:r>
    <w:r>
      <w:rPr>
        <w:rFonts w:ascii="Avenir" w:eastAsia="Avenir" w:hAnsi="Avenir" w:cs="Avenir"/>
        <w:color w:val="000000"/>
        <w:sz w:val="20"/>
        <w:szCs w:val="20"/>
      </w:rPr>
      <w:t xml:space="preserve"> 2022 / www.reproductiveaccess.org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AFD18E9" wp14:editId="6AB182C6">
          <wp:simplePos x="0" y="0"/>
          <wp:positionH relativeFrom="column">
            <wp:posOffset>5186680</wp:posOffset>
          </wp:positionH>
          <wp:positionV relativeFrom="paragraph">
            <wp:posOffset>-49529</wp:posOffset>
          </wp:positionV>
          <wp:extent cx="989330" cy="48768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33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D4241" w14:textId="77777777" w:rsidR="0092248C" w:rsidRDefault="0092248C">
      <w:pPr>
        <w:spacing w:line="240" w:lineRule="auto"/>
        <w:ind w:left="0" w:hanging="2"/>
      </w:pPr>
      <w:r>
        <w:separator/>
      </w:r>
    </w:p>
  </w:footnote>
  <w:footnote w:type="continuationSeparator" w:id="0">
    <w:p w14:paraId="168A6164" w14:textId="77777777" w:rsidR="0092248C" w:rsidRDefault="0092248C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AA"/>
    <w:rsid w:val="00330742"/>
    <w:rsid w:val="008D59CF"/>
    <w:rsid w:val="0092248C"/>
    <w:rsid w:val="00C1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5950D"/>
  <w15:docId w15:val="{066A8D19-421B-0B45-BD3D-C7FD5D9C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w3j2aM3j4y48VqMddtZvPCdjbQ==">AMUW2mVXLh+HKhnMjo1imTbfMh1LhIQPfgCGGk3EENtqyJo1moMfJLNRx59ntGFcr5W+3aD4tQufOh+cMn/UtRdPrv2hwYHy0MXlLMV/Oi+a178vHXmO2S4=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Maldonado</dc:creator>
  <cp:lastModifiedBy>brandy@reproductiveaccess.org</cp:lastModifiedBy>
  <cp:revision>2</cp:revision>
  <dcterms:created xsi:type="dcterms:W3CDTF">2023-01-13T00:08:00Z</dcterms:created>
  <dcterms:modified xsi:type="dcterms:W3CDTF">2023-01-13T00:08:00Z</dcterms:modified>
</cp:coreProperties>
</file>