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4E" w:rsidRPr="00892F4E" w:rsidRDefault="00892F4E" w:rsidP="000F076B">
      <w:pPr>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892F4E">
        <w:rPr>
          <w:rFonts w:ascii="Times New Roman" w:hAnsi="Times New Roman" w:cs="Times New Roman"/>
          <w:b/>
          <w:sz w:val="24"/>
          <w:szCs w:val="24"/>
          <w:shd w:val="clear" w:color="auto" w:fill="FFFFFF"/>
        </w:rPr>
        <w:t xml:space="preserve">Access to </w:t>
      </w:r>
      <w:r w:rsidR="00465D76">
        <w:rPr>
          <w:rFonts w:ascii="Times New Roman" w:hAnsi="Times New Roman" w:cs="Times New Roman"/>
          <w:b/>
          <w:sz w:val="24"/>
          <w:szCs w:val="24"/>
          <w:shd w:val="clear" w:color="auto" w:fill="FFFFFF"/>
        </w:rPr>
        <w:t>All FDA- Approved</w:t>
      </w:r>
      <w:r w:rsidRPr="00892F4E">
        <w:rPr>
          <w:rFonts w:ascii="Times New Roman" w:hAnsi="Times New Roman" w:cs="Times New Roman"/>
          <w:b/>
          <w:sz w:val="24"/>
          <w:szCs w:val="24"/>
          <w:shd w:val="clear" w:color="auto" w:fill="FFFFFF"/>
        </w:rPr>
        <w:t xml:space="preserve"> Contraception </w:t>
      </w:r>
      <w:r w:rsidR="00465D76">
        <w:rPr>
          <w:rFonts w:ascii="Times New Roman" w:hAnsi="Times New Roman" w:cs="Times New Roman"/>
          <w:b/>
          <w:sz w:val="24"/>
          <w:szCs w:val="24"/>
          <w:shd w:val="clear" w:color="auto" w:fill="FFFFFF"/>
        </w:rPr>
        <w:t xml:space="preserve">Methods </w:t>
      </w:r>
      <w:bookmarkStart w:id="0" w:name="_GoBack"/>
      <w:bookmarkEnd w:id="0"/>
      <w:r w:rsidRPr="00892F4E">
        <w:rPr>
          <w:rFonts w:ascii="Times New Roman" w:hAnsi="Times New Roman" w:cs="Times New Roman"/>
          <w:b/>
          <w:sz w:val="24"/>
          <w:szCs w:val="24"/>
          <w:shd w:val="clear" w:color="auto" w:fill="FFFFFF"/>
        </w:rPr>
        <w:t>for Medicare Patients</w:t>
      </w:r>
    </w:p>
    <w:p w:rsidR="00892F4E" w:rsidRPr="00892F4E" w:rsidRDefault="00892F4E" w:rsidP="00892F4E">
      <w:pPr>
        <w:autoSpaceDE w:val="0"/>
        <w:autoSpaceDN w:val="0"/>
        <w:adjustRightInd w:val="0"/>
        <w:spacing w:after="0" w:line="240" w:lineRule="auto"/>
        <w:rPr>
          <w:rFonts w:ascii="Times New Roman" w:hAnsi="Times New Roman" w:cs="Times New Roman"/>
          <w:sz w:val="24"/>
          <w:szCs w:val="24"/>
          <w:shd w:val="clear" w:color="auto" w:fill="FFFFFF"/>
        </w:rPr>
      </w:pPr>
    </w:p>
    <w:p w:rsidR="00892F4E" w:rsidRPr="00892F4E" w:rsidRDefault="00892F4E" w:rsidP="00892F4E">
      <w:pPr>
        <w:autoSpaceDE w:val="0"/>
        <w:autoSpaceDN w:val="0"/>
        <w:adjustRightInd w:val="0"/>
        <w:spacing w:after="0" w:line="240" w:lineRule="auto"/>
        <w:rPr>
          <w:rFonts w:ascii="Times New Roman" w:hAnsi="Times New Roman" w:cs="Times New Roman"/>
          <w:sz w:val="24"/>
          <w:szCs w:val="24"/>
          <w:shd w:val="clear" w:color="auto" w:fill="FFFFFF"/>
        </w:rPr>
      </w:pPr>
    </w:p>
    <w:p w:rsidR="00892F4E" w:rsidRDefault="00892F4E" w:rsidP="00892F4E">
      <w:pPr>
        <w:autoSpaceDE w:val="0"/>
        <w:autoSpaceDN w:val="0"/>
        <w:adjustRightInd w:val="0"/>
        <w:spacing w:after="0" w:line="240" w:lineRule="auto"/>
        <w:rPr>
          <w:rFonts w:ascii="Times New Roman" w:hAnsi="Times New Roman" w:cs="Times New Roman"/>
          <w:sz w:val="24"/>
          <w:szCs w:val="24"/>
          <w:shd w:val="clear" w:color="auto" w:fill="FFFFFF"/>
        </w:rPr>
      </w:pPr>
      <w:r w:rsidRPr="00892F4E">
        <w:rPr>
          <w:rFonts w:ascii="Times New Roman" w:hAnsi="Times New Roman" w:cs="Times New Roman"/>
          <w:sz w:val="24"/>
          <w:szCs w:val="24"/>
          <w:shd w:val="clear" w:color="auto" w:fill="FFFFFF"/>
        </w:rPr>
        <w:t xml:space="preserve">WHEREAS </w:t>
      </w:r>
      <w:r w:rsidR="003E31A5">
        <w:rPr>
          <w:rFonts w:ascii="Times New Roman" w:hAnsi="Times New Roman" w:cs="Times New Roman"/>
          <w:sz w:val="24"/>
          <w:szCs w:val="24"/>
          <w:shd w:val="clear" w:color="auto" w:fill="FFFFFF"/>
        </w:rPr>
        <w:t>t</w:t>
      </w:r>
      <w:r w:rsidRPr="00892F4E">
        <w:rPr>
          <w:rFonts w:ascii="Times New Roman" w:hAnsi="Times New Roman" w:cs="Times New Roman"/>
          <w:sz w:val="24"/>
          <w:szCs w:val="24"/>
          <w:shd w:val="clear" w:color="auto" w:fill="FFFFFF"/>
        </w:rPr>
        <w:t xml:space="preserve">he ability to prevent unintended pregnancy is an </w:t>
      </w:r>
      <w:r>
        <w:rPr>
          <w:rFonts w:ascii="Times New Roman" w:hAnsi="Times New Roman" w:cs="Times New Roman"/>
          <w:sz w:val="24"/>
          <w:szCs w:val="24"/>
          <w:shd w:val="clear" w:color="auto" w:fill="FFFFFF"/>
        </w:rPr>
        <w:t xml:space="preserve">important social determinant of </w:t>
      </w:r>
      <w:r w:rsidRPr="00892F4E">
        <w:rPr>
          <w:rFonts w:ascii="Times New Roman" w:hAnsi="Times New Roman" w:cs="Times New Roman"/>
          <w:sz w:val="24"/>
          <w:szCs w:val="24"/>
          <w:shd w:val="clear" w:color="auto" w:fill="FFFFFF"/>
        </w:rPr>
        <w:t>health</w:t>
      </w:r>
      <w:r w:rsidR="00100DF7">
        <w:rPr>
          <w:rStyle w:val="FootnoteReference"/>
          <w:rFonts w:ascii="Times New Roman" w:hAnsi="Times New Roman" w:cs="Times New Roman"/>
          <w:sz w:val="24"/>
          <w:szCs w:val="24"/>
          <w:shd w:val="clear" w:color="auto" w:fill="FFFFFF"/>
        </w:rPr>
        <w:footnoteReference w:id="1"/>
      </w:r>
      <w:r w:rsidRPr="00892F4E">
        <w:rPr>
          <w:rFonts w:ascii="Times New Roman" w:hAnsi="Times New Roman" w:cs="Times New Roman"/>
          <w:sz w:val="24"/>
          <w:szCs w:val="24"/>
          <w:shd w:val="clear" w:color="auto" w:fill="FFFFFF"/>
        </w:rPr>
        <w:t>, and</w:t>
      </w:r>
    </w:p>
    <w:p w:rsidR="003E31A5" w:rsidRDefault="003E31A5" w:rsidP="00892F4E">
      <w:pPr>
        <w:autoSpaceDE w:val="0"/>
        <w:autoSpaceDN w:val="0"/>
        <w:adjustRightInd w:val="0"/>
        <w:spacing w:after="0" w:line="240" w:lineRule="auto"/>
        <w:rPr>
          <w:rFonts w:ascii="Times New Roman" w:hAnsi="Times New Roman" w:cs="Times New Roman"/>
          <w:sz w:val="24"/>
          <w:szCs w:val="24"/>
          <w:shd w:val="clear" w:color="auto" w:fill="FFFFFF"/>
        </w:rPr>
      </w:pPr>
    </w:p>
    <w:p w:rsidR="00892F4E" w:rsidRPr="00892F4E" w:rsidRDefault="003E31A5" w:rsidP="00892F4E">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WHEREAS many men and women who are disabled and rely on Medicare for health coverage cannot afford the out of pocket expenses for contraceptives</w:t>
      </w:r>
      <w:r w:rsidR="00100DF7">
        <w:rPr>
          <w:rStyle w:val="FootnoteReference"/>
          <w:rFonts w:ascii="Times New Roman" w:hAnsi="Times New Roman" w:cs="Times New Roman"/>
          <w:sz w:val="24"/>
          <w:szCs w:val="24"/>
          <w:shd w:val="clear" w:color="auto" w:fill="FFFFFF"/>
        </w:rPr>
        <w:footnoteReference w:id="2"/>
      </w:r>
      <w:r>
        <w:rPr>
          <w:rFonts w:ascii="Times New Roman" w:hAnsi="Times New Roman" w:cs="Times New Roman"/>
          <w:sz w:val="24"/>
          <w:szCs w:val="24"/>
          <w:shd w:val="clear" w:color="auto" w:fill="FFFFFF"/>
        </w:rPr>
        <w:t xml:space="preserve">, yet pregnancy is </w:t>
      </w:r>
      <w:r w:rsidR="009554BB">
        <w:rPr>
          <w:rFonts w:ascii="Times New Roman" w:hAnsi="Times New Roman" w:cs="Times New Roman"/>
          <w:sz w:val="24"/>
          <w:szCs w:val="24"/>
          <w:shd w:val="clear" w:color="auto" w:fill="FFFFFF"/>
        </w:rPr>
        <w:t>sometimes</w:t>
      </w:r>
      <w:r>
        <w:rPr>
          <w:rFonts w:ascii="Times New Roman" w:hAnsi="Times New Roman" w:cs="Times New Roman"/>
          <w:sz w:val="24"/>
          <w:szCs w:val="24"/>
          <w:shd w:val="clear" w:color="auto" w:fill="FFFFFF"/>
        </w:rPr>
        <w:t xml:space="preserve"> a health risk for them</w:t>
      </w:r>
      <w:r w:rsidR="00F81C41">
        <w:rPr>
          <w:rStyle w:val="FootnoteReference"/>
          <w:rFonts w:ascii="Times New Roman" w:hAnsi="Times New Roman" w:cs="Times New Roman"/>
          <w:sz w:val="24"/>
          <w:szCs w:val="24"/>
          <w:shd w:val="clear" w:color="auto" w:fill="FFFFFF"/>
        </w:rPr>
        <w:footnoteReference w:id="3"/>
      </w:r>
      <w:r>
        <w:rPr>
          <w:rFonts w:ascii="Times New Roman" w:hAnsi="Times New Roman" w:cs="Times New Roman"/>
          <w:sz w:val="24"/>
          <w:szCs w:val="24"/>
          <w:shd w:val="clear" w:color="auto" w:fill="FFFFFF"/>
        </w:rPr>
        <w:t>, and</w:t>
      </w:r>
    </w:p>
    <w:p w:rsidR="00892F4E" w:rsidRPr="00892F4E" w:rsidRDefault="00892F4E" w:rsidP="00892F4E">
      <w:pPr>
        <w:autoSpaceDE w:val="0"/>
        <w:autoSpaceDN w:val="0"/>
        <w:adjustRightInd w:val="0"/>
        <w:spacing w:after="0" w:line="240" w:lineRule="auto"/>
        <w:rPr>
          <w:rFonts w:ascii="Times New Roman" w:hAnsi="Times New Roman" w:cs="Times New Roman"/>
          <w:sz w:val="24"/>
          <w:szCs w:val="24"/>
          <w:shd w:val="clear" w:color="auto" w:fill="FFFFFF"/>
        </w:rPr>
      </w:pPr>
    </w:p>
    <w:p w:rsidR="00892F4E" w:rsidRDefault="00892F4E" w:rsidP="008F6404">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WHEREAS</w:t>
      </w:r>
      <w:r w:rsidRPr="00892F4E">
        <w:rPr>
          <w:rFonts w:ascii="Times New Roman" w:hAnsi="Times New Roman" w:cs="Times New Roman"/>
          <w:sz w:val="24"/>
          <w:szCs w:val="24"/>
          <w:shd w:val="clear" w:color="auto" w:fill="FFFFFF"/>
        </w:rPr>
        <w:t xml:space="preserve"> although the Affordable Care Act mandates cove</w:t>
      </w:r>
      <w:r>
        <w:rPr>
          <w:rFonts w:ascii="Times New Roman" w:hAnsi="Times New Roman" w:cs="Times New Roman"/>
          <w:sz w:val="24"/>
          <w:szCs w:val="24"/>
          <w:shd w:val="clear" w:color="auto" w:fill="FFFFFF"/>
        </w:rPr>
        <w:t xml:space="preserve">rage of </w:t>
      </w:r>
      <w:r w:rsidR="008F6404">
        <w:rPr>
          <w:rFonts w:ascii="Times New Roman" w:hAnsi="Times New Roman" w:cs="Times New Roman"/>
          <w:sz w:val="24"/>
          <w:szCs w:val="24"/>
          <w:shd w:val="clear" w:color="auto" w:fill="FFFFFF"/>
        </w:rPr>
        <w:t xml:space="preserve">all FDA- approved methods of </w:t>
      </w:r>
      <w:r>
        <w:rPr>
          <w:rFonts w:ascii="Times New Roman" w:hAnsi="Times New Roman" w:cs="Times New Roman"/>
          <w:sz w:val="24"/>
          <w:szCs w:val="24"/>
          <w:shd w:val="clear" w:color="auto" w:fill="FFFFFF"/>
        </w:rPr>
        <w:t>contraception</w:t>
      </w:r>
      <w:r w:rsidR="003E31A5">
        <w:rPr>
          <w:rFonts w:ascii="Times New Roman" w:hAnsi="Times New Roman" w:cs="Times New Roman"/>
          <w:sz w:val="24"/>
          <w:szCs w:val="24"/>
          <w:shd w:val="clear" w:color="auto" w:fill="FFFFFF"/>
        </w:rPr>
        <w:t xml:space="preserve"> as preventive medical care</w:t>
      </w:r>
      <w:r w:rsidR="008C3B46">
        <w:rPr>
          <w:rStyle w:val="FootnoteReference"/>
          <w:rFonts w:ascii="Times New Roman" w:hAnsi="Times New Roman" w:cs="Times New Roman"/>
          <w:sz w:val="24"/>
          <w:szCs w:val="24"/>
          <w:shd w:val="clear" w:color="auto" w:fill="FFFFFF"/>
        </w:rPr>
        <w:footnoteReference w:id="4"/>
      </w:r>
      <w:r>
        <w:rPr>
          <w:rFonts w:ascii="Times New Roman" w:hAnsi="Times New Roman" w:cs="Times New Roman"/>
          <w:sz w:val="24"/>
          <w:szCs w:val="24"/>
          <w:shd w:val="clear" w:color="auto" w:fill="FFFFFF"/>
        </w:rPr>
        <w:t>,</w:t>
      </w:r>
      <w:r w:rsidR="003E31A5">
        <w:rPr>
          <w:rFonts w:ascii="Times New Roman" w:hAnsi="Times New Roman" w:cs="Times New Roman"/>
          <w:sz w:val="24"/>
          <w:szCs w:val="24"/>
          <w:shd w:val="clear" w:color="auto" w:fill="FFFFFF"/>
        </w:rPr>
        <w:t xml:space="preserve"> </w:t>
      </w:r>
      <w:r w:rsidR="00DC3DD7">
        <w:rPr>
          <w:rFonts w:ascii="Times New Roman" w:hAnsi="Times New Roman" w:cs="Times New Roman"/>
          <w:sz w:val="24"/>
          <w:szCs w:val="24"/>
          <w:shd w:val="clear" w:color="auto" w:fill="FFFFFF"/>
        </w:rPr>
        <w:t xml:space="preserve">contraception is not included in the preventative and screening services </w:t>
      </w:r>
      <w:r w:rsidR="008F6404">
        <w:rPr>
          <w:rFonts w:ascii="Times New Roman" w:hAnsi="Times New Roman" w:cs="Times New Roman"/>
          <w:sz w:val="24"/>
          <w:szCs w:val="24"/>
          <w:shd w:val="clear" w:color="auto" w:fill="FFFFFF"/>
        </w:rPr>
        <w:t>of</w:t>
      </w:r>
      <w:r w:rsidR="00DC3DD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Medicare </w:t>
      </w:r>
      <w:r w:rsidRPr="00892F4E">
        <w:rPr>
          <w:rFonts w:ascii="Times New Roman" w:hAnsi="Times New Roman" w:cs="Times New Roman"/>
          <w:sz w:val="24"/>
          <w:szCs w:val="24"/>
          <w:shd w:val="clear" w:color="auto" w:fill="FFFFFF"/>
        </w:rPr>
        <w:t xml:space="preserve">for men </w:t>
      </w:r>
      <w:r>
        <w:rPr>
          <w:rFonts w:ascii="Times New Roman" w:hAnsi="Times New Roman" w:cs="Times New Roman"/>
          <w:sz w:val="24"/>
          <w:szCs w:val="24"/>
          <w:shd w:val="clear" w:color="auto" w:fill="FFFFFF"/>
        </w:rPr>
        <w:t>and women of reproductive age</w:t>
      </w:r>
      <w:r w:rsidR="00DC3DD7">
        <w:rPr>
          <w:rStyle w:val="FootnoteReference"/>
          <w:rFonts w:ascii="Times New Roman" w:hAnsi="Times New Roman" w:cs="Times New Roman"/>
          <w:sz w:val="24"/>
          <w:szCs w:val="24"/>
          <w:shd w:val="clear" w:color="auto" w:fill="FFFFFF"/>
        </w:rPr>
        <w:footnoteReference w:id="5"/>
      </w:r>
      <w:r w:rsidRPr="00892F4E">
        <w:rPr>
          <w:rFonts w:ascii="Times New Roman" w:hAnsi="Times New Roman" w:cs="Times New Roman"/>
          <w:sz w:val="24"/>
          <w:szCs w:val="24"/>
          <w:shd w:val="clear" w:color="auto" w:fill="FFFFFF"/>
        </w:rPr>
        <w:t>, now, therefore, be it</w:t>
      </w:r>
    </w:p>
    <w:p w:rsidR="008F6404" w:rsidRPr="00892F4E" w:rsidRDefault="008F6404" w:rsidP="008F6404">
      <w:pPr>
        <w:autoSpaceDE w:val="0"/>
        <w:autoSpaceDN w:val="0"/>
        <w:adjustRightInd w:val="0"/>
        <w:spacing w:after="0" w:line="240" w:lineRule="auto"/>
        <w:rPr>
          <w:rFonts w:ascii="Times New Roman" w:hAnsi="Times New Roman" w:cs="Times New Roman"/>
          <w:sz w:val="24"/>
          <w:szCs w:val="24"/>
          <w:shd w:val="clear" w:color="auto" w:fill="FFFFFF"/>
        </w:rPr>
      </w:pPr>
    </w:p>
    <w:p w:rsidR="00892F4E" w:rsidRPr="00892F4E" w:rsidRDefault="00892F4E" w:rsidP="00892F4E">
      <w:pPr>
        <w:rPr>
          <w:rFonts w:ascii="Times New Roman" w:hAnsi="Times New Roman" w:cs="Times New Roman"/>
          <w:sz w:val="24"/>
          <w:szCs w:val="24"/>
          <w:shd w:val="clear" w:color="auto" w:fill="FFFFFF"/>
        </w:rPr>
      </w:pPr>
      <w:r w:rsidRPr="00892F4E">
        <w:rPr>
          <w:rFonts w:ascii="Times New Roman" w:hAnsi="Times New Roman" w:cs="Times New Roman"/>
          <w:sz w:val="24"/>
          <w:szCs w:val="24"/>
          <w:shd w:val="clear" w:color="auto" w:fill="FFFFFF"/>
        </w:rPr>
        <w:t xml:space="preserve">RESOLVED that the </w:t>
      </w:r>
      <w:r w:rsidR="003F4A6F">
        <w:rPr>
          <w:rFonts w:ascii="Times New Roman" w:hAnsi="Times New Roman" w:cs="Times New Roman"/>
          <w:sz w:val="24"/>
          <w:szCs w:val="24"/>
          <w:shd w:val="clear" w:color="auto" w:fill="FFFFFF"/>
        </w:rPr>
        <w:t>XXXX</w:t>
      </w:r>
      <w:r w:rsidRPr="00892F4E">
        <w:rPr>
          <w:rFonts w:ascii="Times New Roman" w:hAnsi="Times New Roman" w:cs="Times New Roman"/>
          <w:sz w:val="24"/>
          <w:szCs w:val="24"/>
          <w:shd w:val="clear" w:color="auto" w:fill="FFFFFF"/>
        </w:rPr>
        <w:t xml:space="preserve"> State Academy of Family Physicians supports </w:t>
      </w:r>
      <w:r w:rsidR="000F076B" w:rsidRPr="00892F4E">
        <w:rPr>
          <w:rFonts w:ascii="Times New Roman" w:hAnsi="Times New Roman" w:cs="Times New Roman"/>
          <w:sz w:val="24"/>
          <w:szCs w:val="24"/>
          <w:shd w:val="clear" w:color="auto" w:fill="FFFFFF"/>
        </w:rPr>
        <w:t>Medicare coverage</w:t>
      </w:r>
      <w:r w:rsidRPr="00892F4E">
        <w:rPr>
          <w:rFonts w:ascii="Times New Roman" w:hAnsi="Times New Roman" w:cs="Times New Roman"/>
          <w:sz w:val="24"/>
          <w:szCs w:val="24"/>
          <w:shd w:val="clear" w:color="auto" w:fill="FFFFFF"/>
        </w:rPr>
        <w:t xml:space="preserve"> for all</w:t>
      </w:r>
      <w:r w:rsidR="008F6404">
        <w:rPr>
          <w:rFonts w:ascii="Times New Roman" w:hAnsi="Times New Roman" w:cs="Times New Roman"/>
          <w:sz w:val="24"/>
          <w:szCs w:val="24"/>
          <w:shd w:val="clear" w:color="auto" w:fill="FFFFFF"/>
        </w:rPr>
        <w:t xml:space="preserve"> FDA-approved methods of contraception</w:t>
      </w:r>
      <w:r w:rsidRPr="00892F4E">
        <w:rPr>
          <w:rFonts w:ascii="Times New Roman" w:hAnsi="Times New Roman" w:cs="Times New Roman"/>
          <w:sz w:val="24"/>
          <w:szCs w:val="24"/>
          <w:shd w:val="clear" w:color="auto" w:fill="FFFFFF"/>
        </w:rPr>
        <w:t xml:space="preserve">, and be it further, </w:t>
      </w:r>
    </w:p>
    <w:p w:rsidR="00892F4E" w:rsidRPr="00892F4E" w:rsidRDefault="00892F4E" w:rsidP="00892F4E">
      <w:pPr>
        <w:autoSpaceDE w:val="0"/>
        <w:autoSpaceDN w:val="0"/>
        <w:adjustRightInd w:val="0"/>
        <w:spacing w:after="0" w:line="240" w:lineRule="auto"/>
        <w:rPr>
          <w:rFonts w:ascii="Times New Roman" w:hAnsi="Times New Roman" w:cs="Times New Roman"/>
          <w:sz w:val="24"/>
          <w:szCs w:val="24"/>
          <w:shd w:val="clear" w:color="auto" w:fill="FFFFFF"/>
        </w:rPr>
      </w:pPr>
      <w:r w:rsidRPr="00892F4E">
        <w:rPr>
          <w:rFonts w:ascii="Times New Roman" w:hAnsi="Times New Roman" w:cs="Times New Roman"/>
          <w:sz w:val="24"/>
          <w:szCs w:val="24"/>
          <w:shd w:val="clear" w:color="auto" w:fill="FFFFFF"/>
        </w:rPr>
        <w:t xml:space="preserve">RESOLVED that the </w:t>
      </w:r>
      <w:r w:rsidR="003F4A6F">
        <w:rPr>
          <w:rFonts w:ascii="Times New Roman" w:hAnsi="Times New Roman" w:cs="Times New Roman"/>
          <w:sz w:val="24"/>
          <w:szCs w:val="24"/>
          <w:shd w:val="clear" w:color="auto" w:fill="FFFFFF"/>
        </w:rPr>
        <w:t>XXX</w:t>
      </w:r>
      <w:r w:rsidRPr="00892F4E">
        <w:rPr>
          <w:rFonts w:ascii="Times New Roman" w:hAnsi="Times New Roman" w:cs="Times New Roman"/>
          <w:sz w:val="24"/>
          <w:szCs w:val="24"/>
          <w:shd w:val="clear" w:color="auto" w:fill="FFFFFF"/>
        </w:rPr>
        <w:t xml:space="preserve">’s delegates to the AAFP Congress of Delegates will present a resolution for the AAFP to write a letter to the Center for Medicare and Medicaid Services advocating for full coverage of all contraceptive options </w:t>
      </w:r>
      <w:r>
        <w:rPr>
          <w:rFonts w:ascii="Times New Roman" w:hAnsi="Times New Roman" w:cs="Times New Roman"/>
          <w:sz w:val="24"/>
          <w:szCs w:val="24"/>
          <w:shd w:val="clear" w:color="auto" w:fill="FFFFFF"/>
        </w:rPr>
        <w:t>for men and women of reproductive age.</w:t>
      </w:r>
    </w:p>
    <w:p w:rsidR="00892F4E" w:rsidRPr="00892F4E" w:rsidRDefault="00892F4E" w:rsidP="00892F4E">
      <w:pPr>
        <w:rPr>
          <w:rFonts w:ascii="Times New Roman" w:hAnsi="Times New Roman" w:cs="Times New Roman"/>
          <w:sz w:val="24"/>
          <w:szCs w:val="24"/>
          <w:shd w:val="clear" w:color="auto" w:fill="FFFFFF"/>
        </w:rPr>
      </w:pPr>
    </w:p>
    <w:p w:rsidR="00892F4E" w:rsidRDefault="00892F4E" w:rsidP="00892F4E">
      <w:pPr>
        <w:rPr>
          <w:rFonts w:ascii="ArialMT" w:hAnsi="ArialMT" w:cs="ArialMT"/>
          <w:shd w:val="clear" w:color="auto" w:fill="FFFFFF"/>
        </w:rPr>
      </w:pPr>
    </w:p>
    <w:p w:rsidR="00892F4E" w:rsidRDefault="00892F4E" w:rsidP="00892F4E">
      <w:pPr>
        <w:rPr>
          <w:shd w:val="clear" w:color="auto" w:fill="FFFFFF"/>
        </w:rPr>
      </w:pPr>
    </w:p>
    <w:sectPr w:rsidR="00892F4E" w:rsidSect="002E56EB">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DF7" w:rsidRDefault="00100DF7" w:rsidP="00100DF7">
      <w:pPr>
        <w:spacing w:after="0" w:line="240" w:lineRule="auto"/>
      </w:pPr>
      <w:r>
        <w:separator/>
      </w:r>
    </w:p>
  </w:endnote>
  <w:endnote w:type="continuationSeparator" w:id="0">
    <w:p w:rsidR="00100DF7" w:rsidRDefault="00100DF7" w:rsidP="00100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DF7" w:rsidRDefault="00100DF7" w:rsidP="00100DF7">
      <w:pPr>
        <w:spacing w:after="0" w:line="240" w:lineRule="auto"/>
      </w:pPr>
      <w:r>
        <w:separator/>
      </w:r>
    </w:p>
  </w:footnote>
  <w:footnote w:type="continuationSeparator" w:id="0">
    <w:p w:rsidR="00100DF7" w:rsidRDefault="00100DF7" w:rsidP="00100DF7">
      <w:pPr>
        <w:spacing w:after="0" w:line="240" w:lineRule="auto"/>
      </w:pPr>
      <w:r>
        <w:continuationSeparator/>
      </w:r>
    </w:p>
  </w:footnote>
  <w:footnote w:id="1">
    <w:p w:rsidR="00100DF7" w:rsidRPr="008C3B46" w:rsidRDefault="00100DF7">
      <w:pPr>
        <w:pStyle w:val="FootnoteText"/>
        <w:rPr>
          <w:rFonts w:ascii="Times New Roman" w:hAnsi="Times New Roman" w:cs="Times New Roman"/>
        </w:rPr>
      </w:pPr>
      <w:r w:rsidRPr="008C3B46">
        <w:rPr>
          <w:rStyle w:val="FootnoteReference"/>
          <w:rFonts w:ascii="Times New Roman" w:hAnsi="Times New Roman" w:cs="Times New Roman"/>
        </w:rPr>
        <w:footnoteRef/>
      </w:r>
      <w:r w:rsidRPr="008C3B46">
        <w:rPr>
          <w:rFonts w:ascii="Times New Roman" w:hAnsi="Times New Roman" w:cs="Times New Roman"/>
        </w:rPr>
        <w:t xml:space="preserve"> </w:t>
      </w:r>
      <w:r w:rsidR="002E56EB" w:rsidRPr="008C3B46">
        <w:rPr>
          <w:rFonts w:ascii="Times New Roman" w:hAnsi="Times New Roman" w:cs="Times New Roman"/>
        </w:rPr>
        <w:fldChar w:fldCharType="begin"/>
      </w:r>
      <w:r w:rsidRPr="008C3B46">
        <w:rPr>
          <w:rFonts w:ascii="Times New Roman" w:hAnsi="Times New Roman" w:cs="Times New Roman"/>
        </w:rPr>
        <w:instrText xml:space="preserve"> ADDIN ZOTERO_ITEM CSL_CITATION {"citationID":"5rkF66Eq","properties":{"formattedCitation":"{\\rtf Shawn Malarcher, L. G. Olson, and Norman Hearst, \\uc0\\u8220{}Unintended Pregnancy and Pregnancy Outcome: Equity and Social Determinants,\\uc0\\u8221{} \\i Equity, Social Determinants and Public Health Programmes\\i0{}, 2010, 177.}","plainCitation":"Shawn Malarcher, L. G. Olson, and Norman Hearst, “Unintended Pregnancy and Pregnancy Outcome: Equity and Social Determinants,” Equity, Social Determinants and Public Health Programmes, 2010, 177."},"citationItems":[{"id":2167,"uris":["http://zotero.org/users/1114280/items/89ZAKTK2"],"uri":["http://zotero.org/users/1114280/items/89ZAKTK2"],"itemData":{"id":2167,"type":"article-journal","title":"Unintended pregnancy and pregnancy outcome: equity and social determinants","container-title":"Equity, social determinants and public health programmes","page":"177","source":"Google Scholar","shortTitle":"Unintended pregnancy and pregnancy outcome","author":[{"family":"Malarcher","given":"Shawn"},{"family":"Olson","given":"L. G."},{"family":"Hearst","given":"Norman"}],"issued":{"date-parts":[["2010"]]},"accessed":{"date-parts":[["2015",5,18]]}}}],"schema":"https://github.com/citation-style-language/schema/raw/master/csl-citation.json"} </w:instrText>
      </w:r>
      <w:r w:rsidR="002E56EB" w:rsidRPr="008C3B46">
        <w:rPr>
          <w:rFonts w:ascii="Times New Roman" w:hAnsi="Times New Roman" w:cs="Times New Roman"/>
        </w:rPr>
        <w:fldChar w:fldCharType="separate"/>
      </w:r>
      <w:r w:rsidRPr="008C3B46">
        <w:rPr>
          <w:rFonts w:ascii="Times New Roman" w:hAnsi="Times New Roman" w:cs="Times New Roman"/>
          <w:szCs w:val="24"/>
        </w:rPr>
        <w:t xml:space="preserve">Shawn </w:t>
      </w:r>
      <w:proofErr w:type="spellStart"/>
      <w:r w:rsidRPr="008C3B46">
        <w:rPr>
          <w:rFonts w:ascii="Times New Roman" w:hAnsi="Times New Roman" w:cs="Times New Roman"/>
          <w:szCs w:val="24"/>
        </w:rPr>
        <w:t>Malarcher</w:t>
      </w:r>
      <w:proofErr w:type="spellEnd"/>
      <w:r w:rsidRPr="008C3B46">
        <w:rPr>
          <w:rFonts w:ascii="Times New Roman" w:hAnsi="Times New Roman" w:cs="Times New Roman"/>
          <w:szCs w:val="24"/>
        </w:rPr>
        <w:t xml:space="preserve">, L. G. Olson, and Norman Hearst, “Unintended Pregnancy and Pregnancy Outcome: Equity and Social Determinants,” </w:t>
      </w:r>
      <w:r w:rsidRPr="008C3B46">
        <w:rPr>
          <w:rFonts w:ascii="Times New Roman" w:hAnsi="Times New Roman" w:cs="Times New Roman"/>
          <w:i/>
          <w:iCs/>
          <w:szCs w:val="24"/>
        </w:rPr>
        <w:t xml:space="preserve">Equity, Social Determinants and Public Health </w:t>
      </w:r>
      <w:proofErr w:type="spellStart"/>
      <w:r w:rsidRPr="008C3B46">
        <w:rPr>
          <w:rFonts w:ascii="Times New Roman" w:hAnsi="Times New Roman" w:cs="Times New Roman"/>
          <w:i/>
          <w:iCs/>
          <w:szCs w:val="24"/>
        </w:rPr>
        <w:t>Programmes</w:t>
      </w:r>
      <w:proofErr w:type="spellEnd"/>
      <w:r w:rsidRPr="008C3B46">
        <w:rPr>
          <w:rFonts w:ascii="Times New Roman" w:hAnsi="Times New Roman" w:cs="Times New Roman"/>
          <w:szCs w:val="24"/>
        </w:rPr>
        <w:t>, 2010, 177.</w:t>
      </w:r>
      <w:r w:rsidR="002E56EB" w:rsidRPr="008C3B46">
        <w:rPr>
          <w:rFonts w:ascii="Times New Roman" w:hAnsi="Times New Roman" w:cs="Times New Roman"/>
        </w:rPr>
        <w:fldChar w:fldCharType="end"/>
      </w:r>
    </w:p>
  </w:footnote>
  <w:footnote w:id="2">
    <w:p w:rsidR="00100DF7" w:rsidRPr="008C3B46" w:rsidRDefault="00100DF7">
      <w:pPr>
        <w:pStyle w:val="FootnoteText"/>
        <w:rPr>
          <w:rFonts w:ascii="Times New Roman" w:hAnsi="Times New Roman" w:cs="Times New Roman"/>
        </w:rPr>
      </w:pPr>
      <w:r w:rsidRPr="008C3B46">
        <w:rPr>
          <w:rStyle w:val="FootnoteReference"/>
          <w:rFonts w:ascii="Times New Roman" w:hAnsi="Times New Roman" w:cs="Times New Roman"/>
        </w:rPr>
        <w:footnoteRef/>
      </w:r>
      <w:r w:rsidRPr="008C3B46">
        <w:rPr>
          <w:rFonts w:ascii="Times New Roman" w:hAnsi="Times New Roman" w:cs="Times New Roman"/>
        </w:rPr>
        <w:t xml:space="preserve"> </w:t>
      </w:r>
      <w:r w:rsidR="002E56EB" w:rsidRPr="008C3B46">
        <w:rPr>
          <w:rFonts w:ascii="Times New Roman" w:hAnsi="Times New Roman" w:cs="Times New Roman"/>
        </w:rPr>
        <w:fldChar w:fldCharType="begin"/>
      </w:r>
      <w:r w:rsidRPr="008C3B46">
        <w:rPr>
          <w:rFonts w:ascii="Times New Roman" w:hAnsi="Times New Roman" w:cs="Times New Roman"/>
        </w:rPr>
        <w:instrText xml:space="preserve"> ADDIN ZOTERO_ITEM CSL_CITATION {"citationID":"Ss5wn4Za","properties":{"formattedCitation":"{\\rtf Oct 01 and 2004, \\uc0\\u8220{}Health Care and the 2004 Elections: Health Care for Americans with Disabilities,\\uc0\\u8221{} 200, accessed May 18, 2015, http://kff.org/medicaid/issue-brief/health-care-and-the-2004-elections-health/.}","plainCitation":"Oct 01 and 2004, “Health Care and the 2004 Elections: Health Care for Americans with Disabilities,” 200, accessed May 18, 2015, http://kff.org/medicaid/issue-brief/health-care-and-the-2004-elections-health/."},"citationItems":[{"id":2400,"uris":["http://zotero.org/users/1114280/items/FGAC88D4"],"uri":["http://zotero.org/users/1114280/items/FGAC88D4"],"itemData":{"id":2400,"type":"post-weblog","title":"Health Care and the 2004 Elections: Health Care for Americans with Disabilities","abstract":"Health Care for Americans with Disabilities Download a printable .pdf of Health Care and the 2004 Elections: Health Care for Americans with Disabilities. IssueBackgroundHealth CoveragePrescription Drugs Under Public ProgramsCoverage of Long-Term Services and SupportsFinancing Medicaid and MedicareAssessing Candidate Positions Issue More than 50 million individuals, or roughly one in five Americans, have a disability. Diverse&lt;span class=\"readmore-ellipsis\"&gt;…&lt;/span&gt;&lt;a href=\"http://kff.org/medicaid/issue-brief/health-care-and-the-2004-elections-health/\" class=\"see-more light-beige no-float inline-readmore\"&gt;More&lt;/a&gt;&lt;/p&gt;","URL":"http://kff.org/medicaid/issue-brief/health-care-and-the-2004-elections-health/","shortTitle":"Health Care and the 2004 Elections","author":[{"family":"01","given":"Oct"},{"family":"2004","given":""}],"accessed":{"date-parts":[["2015",5,18]]}},"locator":"200"}],"schema":"https://github.com/citation-style-language/schema/raw/master/csl-citation.json"} </w:instrText>
      </w:r>
      <w:r w:rsidR="002E56EB" w:rsidRPr="008C3B46">
        <w:rPr>
          <w:rFonts w:ascii="Times New Roman" w:hAnsi="Times New Roman" w:cs="Times New Roman"/>
        </w:rPr>
        <w:fldChar w:fldCharType="separate"/>
      </w:r>
      <w:r w:rsidRPr="008C3B46">
        <w:rPr>
          <w:rFonts w:ascii="Times New Roman" w:hAnsi="Times New Roman" w:cs="Times New Roman"/>
          <w:szCs w:val="24"/>
        </w:rPr>
        <w:t>Oct 01 and 2004, “Health Care and the 2004 Elections: Health Care for Americans with Disabilities,” 200, accessed May 18, 2015, http://kff.org/medicaid/issue-brief/health-care-and-the-2004-elections-health/.</w:t>
      </w:r>
      <w:r w:rsidR="002E56EB" w:rsidRPr="008C3B46">
        <w:rPr>
          <w:rFonts w:ascii="Times New Roman" w:hAnsi="Times New Roman" w:cs="Times New Roman"/>
        </w:rPr>
        <w:fldChar w:fldCharType="end"/>
      </w:r>
    </w:p>
  </w:footnote>
  <w:footnote w:id="3">
    <w:p w:rsidR="00F81C41" w:rsidRPr="008C3B46" w:rsidRDefault="00F81C41">
      <w:pPr>
        <w:pStyle w:val="FootnoteText"/>
        <w:rPr>
          <w:rFonts w:ascii="Times New Roman" w:hAnsi="Times New Roman" w:cs="Times New Roman"/>
        </w:rPr>
      </w:pPr>
      <w:r w:rsidRPr="008C3B46">
        <w:rPr>
          <w:rStyle w:val="FootnoteReference"/>
          <w:rFonts w:ascii="Times New Roman" w:hAnsi="Times New Roman" w:cs="Times New Roman"/>
        </w:rPr>
        <w:footnoteRef/>
      </w:r>
      <w:r w:rsidRPr="008C3B46">
        <w:rPr>
          <w:rFonts w:ascii="Times New Roman" w:hAnsi="Times New Roman" w:cs="Times New Roman"/>
        </w:rPr>
        <w:t xml:space="preserve"> </w:t>
      </w:r>
      <w:r w:rsidR="002E56EB" w:rsidRPr="008C3B46">
        <w:rPr>
          <w:rFonts w:ascii="Times New Roman" w:hAnsi="Times New Roman" w:cs="Times New Roman"/>
        </w:rPr>
        <w:fldChar w:fldCharType="begin"/>
      </w:r>
      <w:r w:rsidRPr="008C3B46">
        <w:rPr>
          <w:rFonts w:ascii="Times New Roman" w:hAnsi="Times New Roman" w:cs="Times New Roman"/>
        </w:rPr>
        <w:instrText xml:space="preserve"> ADDIN ZOTERO_ITEM CSL_CITATION {"citationID":"XRySkCty","properties":{"formattedCitation":"{\\rtf Lisa I. Iezzoni et al., \\uc0\\u8220{}General Health, Health Conditions, and Current Pregnancy among U.S. Women with and without Chronic Physical Disabilities,\\uc0\\u8221{} \\i Disability and Health Journal\\i0{} 7, no. 2 (April 2014): 181\\uc0\\u8211{}88, doi:10.1016/j.dhjo.2013.12.002.}","plainCitation":"Lisa I. Iezzoni et al., “General Health, Health Conditions, and Current Pregnancy among U.S. Women with and without Chronic Physical Disabilities,” Disability and Health Journal 7, no. 2 (April 2014): 181–88, doi:10.1016/j.dhjo.2013.12.002."},"citationItems":[{"id":2402,"uris":["http://zotero.org/users/1114280/items/5FUWGQI9"],"uri":["http://zotero.org/users/1114280/items/5FUWGQI9"],"itemData":{"id":2402,"type":"article-journal","title":"General health, health conditions, and current pregnancy among U.S. women with and without chronic physical disabilities","container-title":"Disability and Health Journal","page":"181-188","volume":"7","issue":"2","source":"ScienceDirect","abstract":"AbstractBackground\nAlthough increasing numbers of reproductive-age U.S. women with chronic physical disabilities (CPD) are becoming pregnant, little is known about their general health or comorbid health conditions.\nObjectives\nTo explore general health and comorbid health conditions among women with and without CPD by current pregnancy status.\nMethods\nWe analyzed responses of 47,629 civilian, noninstitutionalized women ages 18–49 from the 2006–2011 National Health Interview Surveys. The survey asks about: various movement difficulties; selected adult health conditions; self-reported general health; and current pregnancy. We identified women with CPD using responses from 8 movement difficulty questions.\nResults\n6043 (12.7%) women report CPD. Among nondisabled women, 3.8% report current pregnancy, as do 2.0% of women with CPD. Among currently pregnant women with CPD, 29.1% report fair or poor health, compared with only 3.2% of nondisabled pregnant women. Currently pregnant women both with and without CPD are significantly less likely to report coexisting health conditions than nonpregnant women. Nonetheless, among currently pregnant women with CPD, only 24.5% report no coexisting conditions, while 28.7% report 1, 22.8% report 2, 13.2% report 3, and 10.8% report 4–6 health conditions. In a multivariable regression controlling for age category, health status, and health conditions, CPD is not statistically significantly associated with current pregnancy.\nConclusions\nAccording to national survey data, it appears that pregnant women with CPD may have a complex mix of health problems and often experience fair or poor health. Better understanding the obstetrical and subspecialty needs of these women with multimorbidities requires additional investigation.","DOI":"10.1016/j.dhjo.2013.12.002","ISSN":"1936-6574","journalAbbreviation":"Disability and Health Journal","author":[{"family":"Iezzoni","given":"Lisa I."},{"family":"Yu","given":"Jun"},{"family":"Wint","given":"Amy J."},{"family":"Smeltzer","given":"Suzanne C."},{"family":"Ecker","given":"Jeffrey L."}],"issued":{"date-parts":[["2014",4]]},"accessed":{"date-parts":[["2015",5,18]]}}}],"schema":"https://github.com/citation-style-language/schema/raw/master/csl-citation.json"} </w:instrText>
      </w:r>
      <w:r w:rsidR="002E56EB" w:rsidRPr="008C3B46">
        <w:rPr>
          <w:rFonts w:ascii="Times New Roman" w:hAnsi="Times New Roman" w:cs="Times New Roman"/>
        </w:rPr>
        <w:fldChar w:fldCharType="separate"/>
      </w:r>
      <w:r w:rsidRPr="008C3B46">
        <w:rPr>
          <w:rFonts w:ascii="Times New Roman" w:hAnsi="Times New Roman" w:cs="Times New Roman"/>
          <w:szCs w:val="24"/>
        </w:rPr>
        <w:t xml:space="preserve">Lisa I. </w:t>
      </w:r>
      <w:proofErr w:type="spellStart"/>
      <w:r w:rsidRPr="008C3B46">
        <w:rPr>
          <w:rFonts w:ascii="Times New Roman" w:hAnsi="Times New Roman" w:cs="Times New Roman"/>
          <w:szCs w:val="24"/>
        </w:rPr>
        <w:t>Iezzoni</w:t>
      </w:r>
      <w:proofErr w:type="spellEnd"/>
      <w:r w:rsidRPr="008C3B46">
        <w:rPr>
          <w:rFonts w:ascii="Times New Roman" w:hAnsi="Times New Roman" w:cs="Times New Roman"/>
          <w:szCs w:val="24"/>
        </w:rPr>
        <w:t xml:space="preserve"> et al., “General Health, Health Conditions, and Current Pregnancy among U.S. Women with and without Chronic Physical Disabilities,” </w:t>
      </w:r>
      <w:r w:rsidRPr="008C3B46">
        <w:rPr>
          <w:rFonts w:ascii="Times New Roman" w:hAnsi="Times New Roman" w:cs="Times New Roman"/>
          <w:i/>
          <w:iCs/>
          <w:szCs w:val="24"/>
        </w:rPr>
        <w:t>Disability and Health Journal</w:t>
      </w:r>
      <w:r w:rsidRPr="008C3B46">
        <w:rPr>
          <w:rFonts w:ascii="Times New Roman" w:hAnsi="Times New Roman" w:cs="Times New Roman"/>
          <w:szCs w:val="24"/>
        </w:rPr>
        <w:t xml:space="preserve"> 7, no. 2 (April 2014): 181–88, doi:10.1016/j.dhjo.2013.12.002.</w:t>
      </w:r>
      <w:r w:rsidR="002E56EB" w:rsidRPr="008C3B46">
        <w:rPr>
          <w:rFonts w:ascii="Times New Roman" w:hAnsi="Times New Roman" w:cs="Times New Roman"/>
        </w:rPr>
        <w:fldChar w:fldCharType="end"/>
      </w:r>
    </w:p>
  </w:footnote>
  <w:footnote w:id="4">
    <w:p w:rsidR="008C3B46" w:rsidRPr="00DC3DD7" w:rsidRDefault="008C3B46">
      <w:pPr>
        <w:pStyle w:val="FootnoteText"/>
        <w:rPr>
          <w:rFonts w:ascii="Times New Roman" w:hAnsi="Times New Roman" w:cs="Times New Roman"/>
        </w:rPr>
      </w:pPr>
      <w:r w:rsidRPr="00DC3DD7">
        <w:rPr>
          <w:rStyle w:val="FootnoteReference"/>
          <w:rFonts w:ascii="Times New Roman" w:hAnsi="Times New Roman" w:cs="Times New Roman"/>
        </w:rPr>
        <w:footnoteRef/>
      </w:r>
      <w:r w:rsidRPr="00DC3DD7">
        <w:rPr>
          <w:rFonts w:ascii="Times New Roman" w:hAnsi="Times New Roman" w:cs="Times New Roman"/>
        </w:rPr>
        <w:t xml:space="preserve"> </w:t>
      </w:r>
      <w:r w:rsidR="002E56EB" w:rsidRPr="00DC3DD7">
        <w:rPr>
          <w:rFonts w:ascii="Times New Roman" w:hAnsi="Times New Roman" w:cs="Times New Roman"/>
        </w:rPr>
        <w:fldChar w:fldCharType="begin"/>
      </w:r>
      <w:r w:rsidRPr="00DC3DD7">
        <w:rPr>
          <w:rFonts w:ascii="Times New Roman" w:hAnsi="Times New Roman" w:cs="Times New Roman"/>
        </w:rPr>
        <w:instrText xml:space="preserve"> ADDIN ZOTERO_ITEM CSL_CITATION {"citationID":"bcstmwjU","properties":{"formattedCitation":"{\\rtf \\uc0\\u8220{}State Policies in Brief: An Overview of Abortion Laws\\uc0\\u8221{} (Guttmacher Institute, February 1, 2014), http://www.guttmacher.org/statecenter/spibs/spib_OAL.pdf.}","plainCitation":"“State Policies in Brief: An Overview of Abortion Laws” (Guttmacher Institute, February 1, 2014), http://www.guttmacher.org/statecenter/spibs/spib_OAL.pdf."},"citationItems":[{"id":274,"uris":["http://zotero.org/users/local/7pHk8FD5/items/8ETZFK5T"],"uri":["http://zotero.org/users/local/7pHk8FD5/items/8ETZFK5T"],"itemData":{"id":274,"type":"article","title":"State Policies in Brief: An Overview of Abortion Laws","publisher":"Guttmacher Institute","URL":"http://www.guttmacher.org/statecenter/spibs/spib_OAL.pdf","issued":{"date-parts":[["2014",2,1]]}}}],"schema":"https://github.com/citation-style-language/schema/raw/master/csl-citation.json"} </w:instrText>
      </w:r>
      <w:r w:rsidR="002E56EB" w:rsidRPr="00DC3DD7">
        <w:rPr>
          <w:rFonts w:ascii="Times New Roman" w:hAnsi="Times New Roman" w:cs="Times New Roman"/>
        </w:rPr>
        <w:fldChar w:fldCharType="separate"/>
      </w:r>
      <w:r w:rsidRPr="00DC3DD7">
        <w:rPr>
          <w:rFonts w:ascii="Times New Roman" w:hAnsi="Times New Roman" w:cs="Times New Roman"/>
        </w:rPr>
        <w:t>“State Policies in Brief: Insurance Coverage of Contraceptives” (</w:t>
      </w:r>
      <w:proofErr w:type="spellStart"/>
      <w:r w:rsidRPr="00DC3DD7">
        <w:rPr>
          <w:rFonts w:ascii="Times New Roman" w:hAnsi="Times New Roman" w:cs="Times New Roman"/>
        </w:rPr>
        <w:t>Guttmacher</w:t>
      </w:r>
      <w:proofErr w:type="spellEnd"/>
      <w:r w:rsidRPr="00DC3DD7">
        <w:rPr>
          <w:rFonts w:ascii="Times New Roman" w:hAnsi="Times New Roman" w:cs="Times New Roman"/>
        </w:rPr>
        <w:t xml:space="preserve"> Institute, May 1, 2015), </w:t>
      </w:r>
      <w:r w:rsidR="002E56EB" w:rsidRPr="00DC3DD7">
        <w:rPr>
          <w:rFonts w:ascii="Times New Roman" w:hAnsi="Times New Roman" w:cs="Times New Roman"/>
        </w:rPr>
        <w:fldChar w:fldCharType="end"/>
      </w:r>
      <w:r w:rsidRPr="00DC3DD7">
        <w:rPr>
          <w:rFonts w:ascii="Times New Roman" w:hAnsi="Times New Roman" w:cs="Times New Roman"/>
        </w:rPr>
        <w:t xml:space="preserve"> http://www.guttmacher.org/statecenter/spibs/spib_ICC.pdf.</w:t>
      </w:r>
    </w:p>
  </w:footnote>
  <w:footnote w:id="5">
    <w:p w:rsidR="00DC3DD7" w:rsidRDefault="00DC3DD7">
      <w:pPr>
        <w:pStyle w:val="FootnoteText"/>
      </w:pPr>
      <w:r w:rsidRPr="00DC3DD7">
        <w:rPr>
          <w:rStyle w:val="FootnoteReference"/>
          <w:rFonts w:ascii="Times New Roman" w:hAnsi="Times New Roman" w:cs="Times New Roman"/>
        </w:rPr>
        <w:footnoteRef/>
      </w:r>
      <w:r w:rsidRPr="00DC3DD7">
        <w:rPr>
          <w:rFonts w:ascii="Times New Roman" w:hAnsi="Times New Roman" w:cs="Times New Roman"/>
        </w:rPr>
        <w:t xml:space="preserve"> </w:t>
      </w:r>
      <w:r w:rsidR="002E56EB" w:rsidRPr="00DC3DD7">
        <w:rPr>
          <w:rFonts w:ascii="Times New Roman" w:hAnsi="Times New Roman" w:cs="Times New Roman"/>
        </w:rPr>
        <w:fldChar w:fldCharType="begin"/>
      </w:r>
      <w:r w:rsidRPr="00DC3DD7">
        <w:rPr>
          <w:rFonts w:ascii="Times New Roman" w:hAnsi="Times New Roman" w:cs="Times New Roman"/>
        </w:rPr>
        <w:instrText xml:space="preserve"> ADDIN ZOTERO_ITEM CSL_CITATION {"citationID":"w5qTzNwd","properties":{"formattedCitation":"{\\rtf \\uc0\\u8220{}Preventive &amp; Screening Services | Medicare.gov,\\uc0\\u8221{} accessed May 21, 2015, http://www.medicare.gov/coverage/preventive-and-screening-services.html.}","plainCitation":"“Preventive &amp; Screening Services | Medicare.gov,” accessed May 21, 2015, http://www.medicare.gov/coverage/preventive-and-screening-services.html."},"citationItems":[{"id":2416,"uris":["http://zotero.org/users/1114280/items/VRTHIRZ8"],"uri":["http://zotero.org/users/1114280/items/VRTHIRZ8"],"itemData":{"id":2416,"type":"webpage","title":"Preventive &amp; screening services | Medicare.gov","URL":"http://www.medicare.gov/coverage/preventive-and-screening-services.html","accessed":{"date-parts":[["2015",5,21]]}}}],"schema":"https://github.com/citation-style-language/schema/raw/master/csl-citation.json"} </w:instrText>
      </w:r>
      <w:r w:rsidR="002E56EB" w:rsidRPr="00DC3DD7">
        <w:rPr>
          <w:rFonts w:ascii="Times New Roman" w:hAnsi="Times New Roman" w:cs="Times New Roman"/>
        </w:rPr>
        <w:fldChar w:fldCharType="separate"/>
      </w:r>
      <w:r w:rsidRPr="00DC3DD7">
        <w:rPr>
          <w:rFonts w:ascii="Times New Roman" w:hAnsi="Times New Roman" w:cs="Times New Roman"/>
          <w:szCs w:val="24"/>
        </w:rPr>
        <w:t>“Preventive &amp; Screening Services | Medicare.gov,” accessed May 21, 2015, http://www.medicare.gov/coverage/preventive-and-screening-services.html.</w:t>
      </w:r>
      <w:r w:rsidR="002E56EB" w:rsidRPr="00DC3DD7">
        <w:rPr>
          <w:rFonts w:ascii="Times New Roman" w:hAnsi="Times New Roman" w:cs="Times New Roman"/>
        </w:rPr>
        <w:fldChar w:fldCharType="end"/>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892F4E"/>
    <w:rsid w:val="000F076B"/>
    <w:rsid w:val="00100DF7"/>
    <w:rsid w:val="002E56EB"/>
    <w:rsid w:val="003E31A5"/>
    <w:rsid w:val="003F4A6F"/>
    <w:rsid w:val="00465D76"/>
    <w:rsid w:val="007E5F57"/>
    <w:rsid w:val="00892F4E"/>
    <w:rsid w:val="008C3B46"/>
    <w:rsid w:val="008F6404"/>
    <w:rsid w:val="009554BB"/>
    <w:rsid w:val="00B11118"/>
    <w:rsid w:val="00BE332C"/>
    <w:rsid w:val="00DC3DD7"/>
    <w:rsid w:val="00F81C41"/>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F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76B"/>
    <w:rPr>
      <w:rFonts w:ascii="Tahoma" w:hAnsi="Tahoma" w:cs="Tahoma"/>
      <w:sz w:val="16"/>
      <w:szCs w:val="16"/>
    </w:rPr>
  </w:style>
  <w:style w:type="paragraph" w:styleId="FootnoteText">
    <w:name w:val="footnote text"/>
    <w:basedOn w:val="Normal"/>
    <w:link w:val="FootnoteTextChar"/>
    <w:uiPriority w:val="99"/>
    <w:semiHidden/>
    <w:unhideWhenUsed/>
    <w:rsid w:val="00100D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DF7"/>
    <w:rPr>
      <w:sz w:val="20"/>
      <w:szCs w:val="20"/>
    </w:rPr>
  </w:style>
  <w:style w:type="character" w:styleId="FootnoteReference">
    <w:name w:val="footnote reference"/>
    <w:basedOn w:val="DefaultParagraphFont"/>
    <w:uiPriority w:val="99"/>
    <w:semiHidden/>
    <w:unhideWhenUsed/>
    <w:rsid w:val="00100D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76B"/>
    <w:rPr>
      <w:rFonts w:ascii="Tahoma" w:hAnsi="Tahoma" w:cs="Tahoma"/>
      <w:sz w:val="16"/>
      <w:szCs w:val="16"/>
    </w:rPr>
  </w:style>
  <w:style w:type="paragraph" w:styleId="FootnoteText">
    <w:name w:val="footnote text"/>
    <w:basedOn w:val="Normal"/>
    <w:link w:val="FootnoteTextChar"/>
    <w:uiPriority w:val="99"/>
    <w:semiHidden/>
    <w:unhideWhenUsed/>
    <w:rsid w:val="00100D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DF7"/>
    <w:rPr>
      <w:sz w:val="20"/>
      <w:szCs w:val="20"/>
    </w:rPr>
  </w:style>
  <w:style w:type="character" w:styleId="FootnoteReference">
    <w:name w:val="footnote reference"/>
    <w:basedOn w:val="DefaultParagraphFont"/>
    <w:uiPriority w:val="99"/>
    <w:semiHidden/>
    <w:unhideWhenUsed/>
    <w:rsid w:val="00100DF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Schubert</dc:creator>
  <cp:lastModifiedBy>Linda Prine</cp:lastModifiedBy>
  <cp:revision>2</cp:revision>
  <dcterms:created xsi:type="dcterms:W3CDTF">2015-06-04T23:24:00Z</dcterms:created>
  <dcterms:modified xsi:type="dcterms:W3CDTF">2015-06-04T23:24:00Z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id="I0FHMsrS"/&gt;&lt;style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