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F6E8B" w14:textId="77777777" w:rsidR="005C7C23" w:rsidRDefault="00B022AD">
      <w:pPr>
        <w:pStyle w:val="Body"/>
        <w:rPr>
          <w:b/>
          <w:bCs/>
        </w:rPr>
      </w:pPr>
      <w:r>
        <w:rPr>
          <w:b/>
          <w:bCs/>
        </w:rPr>
        <w:t>Resolution to Support Reproductive Health Education</w:t>
      </w:r>
    </w:p>
    <w:p w14:paraId="6A20B531" w14:textId="77777777" w:rsidR="00C06CC5" w:rsidRDefault="00B022AD">
      <w:pPr>
        <w:pStyle w:val="Body"/>
      </w:pPr>
      <w:r>
        <w:t xml:space="preserve"> </w:t>
      </w:r>
    </w:p>
    <w:p w14:paraId="03D40BD2" w14:textId="77777777" w:rsidR="005C7C23" w:rsidRDefault="00B022AD">
      <w:pPr>
        <w:pStyle w:val="Body"/>
        <w:rPr>
          <w:b/>
          <w:bCs/>
        </w:rPr>
      </w:pPr>
      <w:r>
        <w:rPr>
          <w:b/>
          <w:bCs/>
        </w:rPr>
        <w:t>Authors:</w:t>
      </w:r>
    </w:p>
    <w:p w14:paraId="78D623CB" w14:textId="77777777" w:rsidR="00C06CC5" w:rsidRDefault="00B022AD">
      <w:pPr>
        <w:pStyle w:val="Body"/>
      </w:pPr>
      <w:r>
        <w:t xml:space="preserve">Kristina </w:t>
      </w:r>
      <w:proofErr w:type="spellStart"/>
      <w:r>
        <w:t>Dakis</w:t>
      </w:r>
      <w:proofErr w:type="spellEnd"/>
      <w:r>
        <w:t xml:space="preserve">, </w:t>
      </w:r>
      <w:proofErr w:type="gramStart"/>
      <w:r>
        <w:t>MD</w:t>
      </w:r>
      <w:r w:rsidR="00C06CC5">
        <w:t xml:space="preserve">  </w:t>
      </w:r>
      <w:proofErr w:type="gramEnd"/>
      <w:r w:rsidR="00C06CC5">
        <w:fldChar w:fldCharType="begin"/>
      </w:r>
      <w:r w:rsidR="00C06CC5">
        <w:instrText xml:space="preserve"> HYPERLINK "mailto:</w:instrText>
      </w:r>
      <w:r w:rsidR="00C06CC5" w:rsidRPr="00C06CC5">
        <w:instrText>kristina.dakis@gmail.com</w:instrText>
      </w:r>
      <w:r w:rsidR="00C06CC5">
        <w:instrText xml:space="preserve">" </w:instrText>
      </w:r>
      <w:r w:rsidR="00C06CC5">
        <w:fldChar w:fldCharType="separate"/>
      </w:r>
      <w:r w:rsidR="00C06CC5" w:rsidRPr="00E776CD">
        <w:rPr>
          <w:rStyle w:val="Hyperlink"/>
        </w:rPr>
        <w:t>kristina.dakis@gmail.com</w:t>
      </w:r>
      <w:r w:rsidR="00C06CC5">
        <w:fldChar w:fldCharType="end"/>
      </w:r>
    </w:p>
    <w:p w14:paraId="4A281EE7" w14:textId="77777777" w:rsidR="005C7C23" w:rsidRDefault="00C06CC5">
      <w:pPr>
        <w:pStyle w:val="Body"/>
      </w:pPr>
      <w:r>
        <w:t>Kelsey Murray MD</w:t>
      </w:r>
      <w:bookmarkStart w:id="0" w:name="_GoBack"/>
      <w:bookmarkEnd w:id="0"/>
    </w:p>
    <w:p w14:paraId="00365D03" w14:textId="77777777" w:rsidR="005C7C23" w:rsidRDefault="00B022AD">
      <w:pPr>
        <w:pStyle w:val="Body"/>
      </w:pPr>
      <w:r>
        <w:t>Brittani Jackson, MD</w:t>
      </w:r>
    </w:p>
    <w:p w14:paraId="409AEE71" w14:textId="77777777" w:rsidR="005C7C23" w:rsidRDefault="00B022AD">
      <w:pPr>
        <w:pStyle w:val="Body"/>
      </w:pPr>
      <w:r>
        <w:t xml:space="preserve"> </w:t>
      </w:r>
    </w:p>
    <w:p w14:paraId="12BA414B" w14:textId="77777777" w:rsidR="005C7C23" w:rsidRDefault="00B022AD">
      <w:pPr>
        <w:pStyle w:val="Body"/>
      </w:pPr>
      <w:r>
        <w:rPr>
          <w:b/>
          <w:bCs/>
        </w:rPr>
        <w:t>Whereas</w:t>
      </w:r>
      <w:r>
        <w:t xml:space="preserve"> the 2013 Congress of Delegates of the American Academy of Family Physicians approved a Resolution to “encourage every U.S. family medicine residency program to include core curriculum evidence-based intrauterine device and other long-acting reversible contraception indications and hands-on insertion training to competency,” (</w:t>
      </w:r>
      <w:hyperlink r:id="rId7" w:history="1">
        <w:r>
          <w:rPr>
            <w:rStyle w:val="Hyperlink0"/>
          </w:rPr>
          <w:t>http://www.aafp.org/about/governance/congress-delegates/previous/2013/resolutions/resolution-602.mem.html</w:t>
        </w:r>
      </w:hyperlink>
      <w:r>
        <w:t>), and</w:t>
      </w:r>
    </w:p>
    <w:p w14:paraId="0E678CC0" w14:textId="77777777" w:rsidR="005C7C23" w:rsidRDefault="00B022AD">
      <w:pPr>
        <w:pStyle w:val="Body"/>
      </w:pPr>
      <w:r>
        <w:t xml:space="preserve"> </w:t>
      </w:r>
    </w:p>
    <w:p w14:paraId="358F6590" w14:textId="77777777" w:rsidR="005C7C23" w:rsidRDefault="00B022AD">
      <w:pPr>
        <w:pStyle w:val="Body"/>
      </w:pPr>
      <w:r>
        <w:rPr>
          <w:b/>
          <w:bCs/>
        </w:rPr>
        <w:t>Whereas</w:t>
      </w:r>
      <w:r>
        <w:t xml:space="preserve"> the 2015 Congress of Delegates of the American Academy of Family Physicians approved current policy saying the AAFP “supports provision of opportunities for residents to have access to supervised, expert training in management techniques and procedures pertaining to reproductive health and decisions commensurate with the scope of their anticipated future practices. (1995) (2015 COD)” (</w:t>
      </w:r>
      <w:hyperlink r:id="rId8" w:history="1">
        <w:r>
          <w:rPr>
            <w:rStyle w:val="Hyperlink0"/>
          </w:rPr>
          <w:t>http://www.aafp.org/about/policies/all/reproductive-training.html</w:t>
        </w:r>
      </w:hyperlink>
      <w:r>
        <w:t>) and</w:t>
      </w:r>
    </w:p>
    <w:p w14:paraId="5938078C" w14:textId="77777777" w:rsidR="005C7C23" w:rsidRDefault="00B022AD">
      <w:pPr>
        <w:pStyle w:val="Body"/>
      </w:pPr>
      <w:r>
        <w:t xml:space="preserve"> </w:t>
      </w:r>
    </w:p>
    <w:p w14:paraId="55867594" w14:textId="77777777" w:rsidR="005C7C23" w:rsidRDefault="00B022AD">
      <w:pPr>
        <w:pStyle w:val="Body"/>
      </w:pPr>
      <w:r>
        <w:rPr>
          <w:b/>
          <w:bCs/>
        </w:rPr>
        <w:t>Whereas</w:t>
      </w:r>
      <w:r>
        <w:t xml:space="preserve"> the Residents and Students congresses has repeatedly passed resolutions in favor of more reproductive health training in family medicine, including at the National Conference of Residents and Students (http://www.aafp.org/dam/AAFP/documents/events/nc/nc17-resident-ra.pdf), yet there has been no formal reproductive health programing at National Conference despite the passage of these resolutions, and</w:t>
      </w:r>
    </w:p>
    <w:p w14:paraId="225981F0" w14:textId="77777777" w:rsidR="005C7C23" w:rsidRDefault="00B022AD">
      <w:pPr>
        <w:pStyle w:val="Body"/>
      </w:pPr>
      <w:r>
        <w:t xml:space="preserve"> </w:t>
      </w:r>
    </w:p>
    <w:p w14:paraId="5EDA9F7D" w14:textId="77777777" w:rsidR="005C7C23" w:rsidRDefault="00B022AD">
      <w:pPr>
        <w:pStyle w:val="Body"/>
      </w:pPr>
      <w:r>
        <w:rPr>
          <w:b/>
          <w:bCs/>
        </w:rPr>
        <w:t>Whereas</w:t>
      </w:r>
      <w:r>
        <w:t xml:space="preserve"> women of reproductive age are an important vulnerable population served by family physicians across the nation with specific needs including pregnancy options counseling, education on birth control methods, and access to contraception, and</w:t>
      </w:r>
    </w:p>
    <w:p w14:paraId="04256D4F" w14:textId="77777777" w:rsidR="005C7C23" w:rsidRDefault="00B022AD">
      <w:pPr>
        <w:pStyle w:val="Body"/>
      </w:pPr>
      <w:r>
        <w:t xml:space="preserve"> </w:t>
      </w:r>
    </w:p>
    <w:p w14:paraId="2ADF1C95" w14:textId="77777777" w:rsidR="005C7C23" w:rsidRDefault="00B022AD">
      <w:pPr>
        <w:pStyle w:val="Body"/>
      </w:pPr>
      <w:r>
        <w:rPr>
          <w:b/>
          <w:bCs/>
        </w:rPr>
        <w:t>Whereas</w:t>
      </w:r>
      <w:r>
        <w:t xml:space="preserve"> state and hospital restrictions may limit resident training and physician practice in reproductive health procedures, especially in the current political climate, and  </w:t>
      </w:r>
    </w:p>
    <w:p w14:paraId="4C585266" w14:textId="77777777" w:rsidR="005C7C23" w:rsidRDefault="00B022AD">
      <w:pPr>
        <w:pStyle w:val="Body"/>
      </w:pPr>
      <w:r>
        <w:t xml:space="preserve"> </w:t>
      </w:r>
    </w:p>
    <w:p w14:paraId="735DFDD3" w14:textId="77777777" w:rsidR="005C7C23" w:rsidRDefault="00B022AD">
      <w:pPr>
        <w:pStyle w:val="Body"/>
      </w:pPr>
      <w:r>
        <w:rPr>
          <w:b/>
          <w:bCs/>
        </w:rPr>
        <w:t>Whereas</w:t>
      </w:r>
      <w:r>
        <w:t xml:space="preserve"> the organizations that currently provide reproductive health care are under intense political attack and are at risk of losing their federal funding, it becomes all the more important that family medicine graduates be prepared to provide this care in our family medicine settings and</w:t>
      </w:r>
    </w:p>
    <w:p w14:paraId="77DF81A2" w14:textId="77777777" w:rsidR="005C7C23" w:rsidRDefault="00B022AD">
      <w:pPr>
        <w:pStyle w:val="Body"/>
      </w:pPr>
      <w:r>
        <w:t xml:space="preserve"> </w:t>
      </w:r>
    </w:p>
    <w:p w14:paraId="547D18F7" w14:textId="77777777" w:rsidR="005C7C23" w:rsidRDefault="00B022AD">
      <w:pPr>
        <w:pStyle w:val="Body"/>
      </w:pPr>
      <w:r>
        <w:rPr>
          <w:b/>
          <w:bCs/>
        </w:rPr>
        <w:t xml:space="preserve">Whereas </w:t>
      </w:r>
      <w:r>
        <w:t xml:space="preserve">current American Academy of Family Physician policy does not address protection </w:t>
      </w:r>
      <w:proofErr w:type="gramStart"/>
      <w:r>
        <w:t>of  family</w:t>
      </w:r>
      <w:proofErr w:type="gramEnd"/>
      <w:r>
        <w:t xml:space="preserve"> physicians who provide and teach reproductive health procedures and </w:t>
      </w:r>
    </w:p>
    <w:p w14:paraId="5E3391F9" w14:textId="77777777" w:rsidR="005C7C23" w:rsidRDefault="00B022AD">
      <w:pPr>
        <w:pStyle w:val="Body"/>
      </w:pPr>
      <w:r>
        <w:t xml:space="preserve"> </w:t>
      </w:r>
    </w:p>
    <w:p w14:paraId="7B73D9EA" w14:textId="77777777" w:rsidR="005C7C23" w:rsidRDefault="00B022AD">
      <w:pPr>
        <w:pStyle w:val="Body"/>
      </w:pPr>
      <w:r>
        <w:rPr>
          <w:b/>
          <w:bCs/>
        </w:rPr>
        <w:t>Be it Resolved</w:t>
      </w:r>
      <w:r>
        <w:t xml:space="preserve"> that the American Academy of Family Physicians advocate on behalf of family physicians who perform and teach contraception, options counseling for unintended pregnancy, miscarriage management, and abortion care, many of whom are subjected to legislation or hospital restrictions that may limit scope of practice or training opportunities and </w:t>
      </w:r>
    </w:p>
    <w:p w14:paraId="267BEBC2" w14:textId="77777777" w:rsidR="005C7C23" w:rsidRDefault="00B022AD">
      <w:pPr>
        <w:pStyle w:val="Body"/>
      </w:pPr>
      <w:r>
        <w:t xml:space="preserve"> </w:t>
      </w:r>
    </w:p>
    <w:p w14:paraId="7B102DCA" w14:textId="77777777" w:rsidR="005C7C23" w:rsidRDefault="00B022AD">
      <w:pPr>
        <w:pStyle w:val="Body"/>
      </w:pPr>
      <w:r>
        <w:rPr>
          <w:b/>
          <w:bCs/>
        </w:rPr>
        <w:t xml:space="preserve">Be it Resolved </w:t>
      </w:r>
      <w:r>
        <w:t xml:space="preserve">that planners of the American Academy of Family Physicians National Conference of Residents and Students support and encourage inclusion of reproductive health </w:t>
      </w:r>
      <w:r>
        <w:lastRenderedPageBreak/>
        <w:t>topics such as contraception, abortion, miscarriage, and options counseling for unintended pregnancy, as well as procedural topics like intrauterine device insertion and implant insertion at National Conference.</w:t>
      </w:r>
    </w:p>
    <w:sectPr w:rsidR="005C7C23">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C31DC" w14:textId="77777777" w:rsidR="00481FB0" w:rsidRDefault="00B022AD">
      <w:r>
        <w:separator/>
      </w:r>
    </w:p>
  </w:endnote>
  <w:endnote w:type="continuationSeparator" w:id="0">
    <w:p w14:paraId="14E4365A" w14:textId="77777777" w:rsidR="00481FB0" w:rsidRDefault="00B0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8020E" w14:textId="77777777" w:rsidR="005C7C23" w:rsidRDefault="005C7C2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9A70E" w14:textId="77777777" w:rsidR="00481FB0" w:rsidRDefault="00B022AD">
      <w:r>
        <w:separator/>
      </w:r>
    </w:p>
  </w:footnote>
  <w:footnote w:type="continuationSeparator" w:id="0">
    <w:p w14:paraId="44A58C4B" w14:textId="77777777" w:rsidR="00481FB0" w:rsidRDefault="00B022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7FEB" w14:textId="77777777" w:rsidR="005C7C23" w:rsidRDefault="005C7C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C7C23"/>
    <w:rsid w:val="00481FB0"/>
    <w:rsid w:val="005C7C23"/>
    <w:rsid w:val="00B022AD"/>
    <w:rsid w:val="00C0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EA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afp.org/about/governance/congress-delegates/previous/2013/resolutions/resolution-602.mem.html" TargetMode="External"/><Relationship Id="rId8" Type="http://schemas.openxmlformats.org/officeDocument/2006/relationships/hyperlink" Target="http://www.aafp.org/about/policies/all/reproductive-training.html"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2868</Characters>
  <Application>Microsoft Macintosh Word</Application>
  <DocSecurity>0</DocSecurity>
  <Lines>23</Lines>
  <Paragraphs>6</Paragraphs>
  <ScaleCrop>false</ScaleCrop>
  <Company>RHAP</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Prine</cp:lastModifiedBy>
  <cp:revision>3</cp:revision>
  <dcterms:created xsi:type="dcterms:W3CDTF">2017-06-16T00:12:00Z</dcterms:created>
  <dcterms:modified xsi:type="dcterms:W3CDTF">2017-06-25T12:28:00Z</dcterms:modified>
</cp:coreProperties>
</file>