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D1F75" w14:textId="41912A6B" w:rsidR="00EB09E0" w:rsidRPr="00563118" w:rsidRDefault="00112BE7" w:rsidP="00563118">
      <w:pPr>
        <w:jc w:val="center"/>
        <w:rPr>
          <w:rFonts w:ascii="Avenir Book" w:hAnsi="Avenir Book"/>
          <w:b/>
          <w:sz w:val="28"/>
        </w:rPr>
      </w:pPr>
      <w:r w:rsidRPr="00FF33CD">
        <w:rPr>
          <w:rFonts w:ascii="Avenir Book" w:hAnsi="Avenir Book"/>
          <w:b/>
          <w:i/>
          <w:sz w:val="28"/>
        </w:rPr>
        <w:t>Sam’s Medication Abortion</w:t>
      </w:r>
      <w:r w:rsidRPr="00563118">
        <w:rPr>
          <w:rFonts w:ascii="Avenir Book" w:hAnsi="Avenir Book"/>
          <w:b/>
          <w:sz w:val="28"/>
        </w:rPr>
        <w:t xml:space="preserve"> Learning Guide</w:t>
      </w:r>
    </w:p>
    <w:p w14:paraId="791533FE" w14:textId="3D789168" w:rsidR="00112BE7" w:rsidRDefault="00112BE7">
      <w:pPr>
        <w:rPr>
          <w:rFonts w:ascii="Avenir Book" w:hAnsi="Avenir Book"/>
        </w:rPr>
      </w:pPr>
    </w:p>
    <w:p w14:paraId="19807BC9" w14:textId="53B53305" w:rsidR="00973A30" w:rsidRDefault="00563118">
      <w:pPr>
        <w:rPr>
          <w:rFonts w:ascii="Avenir Book" w:hAnsi="Avenir Book"/>
          <w:sz w:val="22"/>
        </w:rPr>
      </w:pPr>
      <w:r>
        <w:rPr>
          <w:rFonts w:ascii="Avenir Book" w:hAnsi="Avenir Book"/>
          <w:sz w:val="22"/>
        </w:rPr>
        <w:t xml:space="preserve">Through RHAP’s new comic </w:t>
      </w:r>
      <w:r>
        <w:rPr>
          <w:rFonts w:ascii="Avenir Book" w:hAnsi="Avenir Book"/>
          <w:i/>
          <w:sz w:val="22"/>
        </w:rPr>
        <w:t>Sam’s Medication Abortion</w:t>
      </w:r>
      <w:r w:rsidR="00C319AD">
        <w:rPr>
          <w:rFonts w:ascii="Avenir Book" w:hAnsi="Avenir Book"/>
          <w:i/>
          <w:sz w:val="22"/>
        </w:rPr>
        <w:t>,</w:t>
      </w:r>
      <w:r>
        <w:rPr>
          <w:rFonts w:ascii="Avenir Book" w:hAnsi="Avenir Book"/>
          <w:sz w:val="22"/>
        </w:rPr>
        <w:t xml:space="preserve"> we follow one person’s experience of having an abortion using </w:t>
      </w:r>
      <w:r w:rsidR="00C319AD">
        <w:rPr>
          <w:rFonts w:ascii="Avenir Book" w:hAnsi="Avenir Book"/>
          <w:sz w:val="22"/>
        </w:rPr>
        <w:t>pills</w:t>
      </w:r>
      <w:r>
        <w:rPr>
          <w:rFonts w:ascii="Avenir Book" w:hAnsi="Avenir Book"/>
          <w:sz w:val="22"/>
        </w:rPr>
        <w:t xml:space="preserve">. </w:t>
      </w:r>
      <w:r w:rsidR="00A25E6B">
        <w:rPr>
          <w:rFonts w:ascii="Avenir Book" w:hAnsi="Avenir Book"/>
          <w:sz w:val="22"/>
        </w:rPr>
        <w:t xml:space="preserve">We see Sam’s experience of </w:t>
      </w:r>
      <w:r w:rsidR="00973A30">
        <w:rPr>
          <w:rFonts w:ascii="Avenir Book" w:hAnsi="Avenir Book"/>
          <w:sz w:val="22"/>
        </w:rPr>
        <w:t>taking the medication, the side effects, and their feelings after. To learn more about medication abortion, check out some of RHAPs resources that you can download for free from our website reproductiveaccess.org.</w:t>
      </w:r>
    </w:p>
    <w:p w14:paraId="5367EDA9" w14:textId="0F20D4C2" w:rsidR="00973A30" w:rsidRDefault="00973A30">
      <w:pPr>
        <w:rPr>
          <w:rFonts w:ascii="Avenir Book" w:hAnsi="Avenir Book"/>
          <w:sz w:val="22"/>
        </w:rPr>
      </w:pPr>
    </w:p>
    <w:p w14:paraId="777690E5" w14:textId="77777777" w:rsidR="00414773" w:rsidRDefault="00414773">
      <w:pPr>
        <w:rPr>
          <w:rFonts w:ascii="Avenir Book" w:hAnsi="Avenir Book"/>
          <w:b/>
          <w:sz w:val="22"/>
        </w:rPr>
      </w:pPr>
    </w:p>
    <w:p w14:paraId="798ECCF2" w14:textId="3E9BBB8B" w:rsidR="00FF33CD" w:rsidRPr="00414773" w:rsidRDefault="00FF33CD">
      <w:pPr>
        <w:rPr>
          <w:rFonts w:ascii="Avenir Book" w:hAnsi="Avenir Book"/>
          <w:b/>
        </w:rPr>
      </w:pPr>
      <w:r w:rsidRPr="00414773">
        <w:rPr>
          <w:rFonts w:ascii="Avenir Book" w:hAnsi="Avenir Book"/>
          <w:b/>
        </w:rPr>
        <w:t>Resources</w:t>
      </w:r>
    </w:p>
    <w:p w14:paraId="43D7130E" w14:textId="4470345A" w:rsidR="00FF33CD" w:rsidRDefault="00FF33CD">
      <w:pPr>
        <w:rPr>
          <w:rFonts w:ascii="Avenir Book" w:hAnsi="Avenir Book"/>
          <w:sz w:val="22"/>
        </w:rPr>
      </w:pPr>
      <w:r>
        <w:rPr>
          <w:rFonts w:ascii="Avenir Book" w:hAnsi="Avenir Book"/>
          <w:noProof/>
          <w:sz w:val="22"/>
        </w:rPr>
        <w:drawing>
          <wp:anchor distT="0" distB="0" distL="114300" distR="114300" simplePos="0" relativeHeight="251658240" behindDoc="1" locked="0" layoutInCell="1" allowOverlap="1" wp14:anchorId="6F0B0FCA" wp14:editId="67869A7E">
            <wp:simplePos x="0" y="0"/>
            <wp:positionH relativeFrom="column">
              <wp:posOffset>0</wp:posOffset>
            </wp:positionH>
            <wp:positionV relativeFrom="paragraph">
              <wp:posOffset>178649</wp:posOffset>
            </wp:positionV>
            <wp:extent cx="687705" cy="890270"/>
            <wp:effectExtent l="0" t="0" r="0" b="0"/>
            <wp:wrapTight wrapText="bothSides">
              <wp:wrapPolygon edited="0">
                <wp:start x="0" y="0"/>
                <wp:lineTo x="0" y="21261"/>
                <wp:lineTo x="21141" y="21261"/>
                <wp:lineTo x="211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rly_abortion_options_lar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7705" cy="890270"/>
                    </a:xfrm>
                    <a:prstGeom prst="rect">
                      <a:avLst/>
                    </a:prstGeom>
                  </pic:spPr>
                </pic:pic>
              </a:graphicData>
            </a:graphic>
            <wp14:sizeRelH relativeFrom="page">
              <wp14:pctWidth>0</wp14:pctWidth>
            </wp14:sizeRelH>
            <wp14:sizeRelV relativeFrom="page">
              <wp14:pctHeight>0</wp14:pctHeight>
            </wp14:sizeRelV>
          </wp:anchor>
        </w:drawing>
      </w:r>
    </w:p>
    <w:p w14:paraId="2F283B75" w14:textId="0C0F5D05" w:rsidR="00973A30" w:rsidRDefault="00EA2D5A">
      <w:pPr>
        <w:rPr>
          <w:rFonts w:ascii="Avenir Book" w:hAnsi="Avenir Book"/>
          <w:sz w:val="22"/>
        </w:rPr>
      </w:pPr>
      <w:hyperlink r:id="rId7" w:history="1">
        <w:r w:rsidR="00973A30" w:rsidRPr="00FF33CD">
          <w:rPr>
            <w:rStyle w:val="Hyperlink"/>
            <w:rFonts w:ascii="Avenir Book" w:hAnsi="Avenir Book"/>
            <w:sz w:val="22"/>
          </w:rPr>
          <w:t>Early Abortion Options</w:t>
        </w:r>
      </w:hyperlink>
    </w:p>
    <w:p w14:paraId="2DEFB2D3" w14:textId="6859799E" w:rsidR="00953847" w:rsidRDefault="00953847">
      <w:pPr>
        <w:rPr>
          <w:rFonts w:ascii="Avenir Book" w:hAnsi="Avenir Book"/>
          <w:sz w:val="22"/>
        </w:rPr>
      </w:pPr>
      <w:r>
        <w:rPr>
          <w:rFonts w:ascii="Avenir Book" w:hAnsi="Avenir Book"/>
          <w:sz w:val="22"/>
        </w:rPr>
        <w:t>Sam chose to use medication for their abortion, but some may choose to get a</w:t>
      </w:r>
      <w:r w:rsidR="00F239A5">
        <w:rPr>
          <w:rFonts w:ascii="Avenir Book" w:hAnsi="Avenir Book"/>
          <w:sz w:val="22"/>
        </w:rPr>
        <w:t>n abortion</w:t>
      </w:r>
      <w:r>
        <w:rPr>
          <w:rFonts w:ascii="Avenir Book" w:hAnsi="Avenir Book"/>
          <w:sz w:val="22"/>
        </w:rPr>
        <w:t xml:space="preserve"> procedure. You can learn more about those two options, their side effects, and pros and cons with this sheet.</w:t>
      </w:r>
    </w:p>
    <w:p w14:paraId="4B9BA047" w14:textId="77777777" w:rsidR="00B21DD3" w:rsidRDefault="00B21DD3">
      <w:pPr>
        <w:rPr>
          <w:rFonts w:ascii="Avenir Book" w:hAnsi="Avenir Book"/>
          <w:sz w:val="22"/>
        </w:rPr>
      </w:pPr>
    </w:p>
    <w:p w14:paraId="38446A5A" w14:textId="1386F013" w:rsidR="00FF33CD" w:rsidRDefault="00FF33CD">
      <w:pPr>
        <w:rPr>
          <w:rFonts w:ascii="Avenir Book" w:hAnsi="Avenir Book"/>
          <w:sz w:val="22"/>
        </w:rPr>
      </w:pPr>
    </w:p>
    <w:p w14:paraId="487DD8DE" w14:textId="3AB4C0B9" w:rsidR="00973A30" w:rsidRDefault="00D37434">
      <w:pPr>
        <w:rPr>
          <w:rFonts w:ascii="Avenir Book" w:hAnsi="Avenir Book"/>
          <w:sz w:val="22"/>
        </w:rPr>
      </w:pPr>
      <w:r>
        <w:rPr>
          <w:rFonts w:ascii="Avenir Book" w:hAnsi="Avenir Book"/>
          <w:noProof/>
          <w:sz w:val="22"/>
        </w:rPr>
        <w:drawing>
          <wp:anchor distT="0" distB="0" distL="114300" distR="114300" simplePos="0" relativeHeight="251659264" behindDoc="1" locked="0" layoutInCell="1" allowOverlap="1" wp14:anchorId="5D679924" wp14:editId="6CAB02CF">
            <wp:simplePos x="0" y="0"/>
            <wp:positionH relativeFrom="column">
              <wp:posOffset>0</wp:posOffset>
            </wp:positionH>
            <wp:positionV relativeFrom="paragraph">
              <wp:posOffset>104486</wp:posOffset>
            </wp:positionV>
            <wp:extent cx="687705" cy="900430"/>
            <wp:effectExtent l="12700" t="12700" r="10795" b="13970"/>
            <wp:wrapTight wrapText="bothSides">
              <wp:wrapPolygon edited="0">
                <wp:start x="-399" y="-305"/>
                <wp:lineTo x="-399" y="21630"/>
                <wp:lineTo x="21540" y="21630"/>
                <wp:lineTo x="21540" y="-305"/>
                <wp:lineTo x="-399" y="-305"/>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4-12-med_ab_faq.jpg"/>
                    <pic:cNvPicPr/>
                  </pic:nvPicPr>
                  <pic:blipFill>
                    <a:blip r:embed="rId8">
                      <a:extLst>
                        <a:ext uri="{28A0092B-C50C-407E-A947-70E740481C1C}">
                          <a14:useLocalDpi xmlns:a14="http://schemas.microsoft.com/office/drawing/2010/main" val="0"/>
                        </a:ext>
                      </a:extLst>
                    </a:blip>
                    <a:stretch>
                      <a:fillRect/>
                    </a:stretch>
                  </pic:blipFill>
                  <pic:spPr>
                    <a:xfrm>
                      <a:off x="0" y="0"/>
                      <a:ext cx="687705" cy="900430"/>
                    </a:xfrm>
                    <a:prstGeom prst="rect">
                      <a:avLst/>
                    </a:prstGeom>
                    <a:ln>
                      <a:solidFill>
                        <a:schemeClr val="bg2">
                          <a:lumMod val="90000"/>
                        </a:schemeClr>
                      </a:solidFill>
                    </a:ln>
                  </pic:spPr>
                </pic:pic>
              </a:graphicData>
            </a:graphic>
            <wp14:sizeRelH relativeFrom="page">
              <wp14:pctWidth>0</wp14:pctWidth>
            </wp14:sizeRelH>
            <wp14:sizeRelV relativeFrom="page">
              <wp14:pctHeight>0</wp14:pctHeight>
            </wp14:sizeRelV>
          </wp:anchor>
        </w:drawing>
      </w:r>
      <w:hyperlink r:id="rId9" w:history="1">
        <w:r w:rsidR="00973A30" w:rsidRPr="00FF33CD">
          <w:rPr>
            <w:rStyle w:val="Hyperlink"/>
            <w:rFonts w:ascii="Avenir Book" w:hAnsi="Avenir Book"/>
            <w:sz w:val="22"/>
          </w:rPr>
          <w:t>Medication Abortion FAQs</w:t>
        </w:r>
      </w:hyperlink>
    </w:p>
    <w:p w14:paraId="53020736" w14:textId="0236ED82" w:rsidR="00953847" w:rsidRDefault="00461572">
      <w:pPr>
        <w:rPr>
          <w:rFonts w:ascii="Avenir Book" w:hAnsi="Avenir Book"/>
          <w:sz w:val="22"/>
        </w:rPr>
      </w:pPr>
      <w:r>
        <w:rPr>
          <w:rFonts w:ascii="Avenir Book" w:hAnsi="Avenir Book"/>
          <w:sz w:val="22"/>
        </w:rPr>
        <w:t xml:space="preserve">Sam was able to reference different materials and ask a friend questions when they decided to have an abortion. RHAP has an FAQ sheet that may be helpful in answering questions that might come up when someone is using </w:t>
      </w:r>
      <w:r w:rsidR="00C319AD">
        <w:rPr>
          <w:rFonts w:ascii="Avenir Book" w:hAnsi="Avenir Book"/>
          <w:sz w:val="22"/>
        </w:rPr>
        <w:t xml:space="preserve">pills </w:t>
      </w:r>
      <w:r>
        <w:rPr>
          <w:rFonts w:ascii="Avenir Book" w:hAnsi="Avenir Book"/>
          <w:sz w:val="22"/>
        </w:rPr>
        <w:t>for an abortion.</w:t>
      </w:r>
    </w:p>
    <w:p w14:paraId="0E49BC2A" w14:textId="2C60A3A1" w:rsidR="00973A30" w:rsidRDefault="00973A30">
      <w:pPr>
        <w:rPr>
          <w:rFonts w:ascii="Avenir Book" w:hAnsi="Avenir Book"/>
          <w:sz w:val="22"/>
        </w:rPr>
      </w:pPr>
    </w:p>
    <w:p w14:paraId="1272172E" w14:textId="77777777" w:rsidR="00B21DD3" w:rsidRDefault="00B21DD3">
      <w:pPr>
        <w:rPr>
          <w:rFonts w:ascii="Avenir Book" w:hAnsi="Avenir Book"/>
          <w:sz w:val="22"/>
        </w:rPr>
      </w:pPr>
    </w:p>
    <w:p w14:paraId="402A5536" w14:textId="2C55C21E" w:rsidR="00973A30" w:rsidRDefault="00D37434">
      <w:pPr>
        <w:rPr>
          <w:rFonts w:ascii="Avenir Book" w:hAnsi="Avenir Book"/>
          <w:sz w:val="22"/>
        </w:rPr>
      </w:pPr>
      <w:r>
        <w:rPr>
          <w:rFonts w:ascii="Avenir Book" w:hAnsi="Avenir Book"/>
          <w:noProof/>
          <w:sz w:val="22"/>
        </w:rPr>
        <w:drawing>
          <wp:anchor distT="0" distB="0" distL="114300" distR="114300" simplePos="0" relativeHeight="251660288" behindDoc="1" locked="0" layoutInCell="1" allowOverlap="1" wp14:anchorId="749A4959" wp14:editId="5CC3730C">
            <wp:simplePos x="0" y="0"/>
            <wp:positionH relativeFrom="column">
              <wp:posOffset>0</wp:posOffset>
            </wp:positionH>
            <wp:positionV relativeFrom="paragraph">
              <wp:posOffset>96865</wp:posOffset>
            </wp:positionV>
            <wp:extent cx="687705" cy="888365"/>
            <wp:effectExtent l="12700" t="12700" r="10795" b="13335"/>
            <wp:wrapTight wrapText="bothSides">
              <wp:wrapPolygon edited="0">
                <wp:start x="-399" y="-309"/>
                <wp:lineTo x="-399" y="21615"/>
                <wp:lineTo x="21540" y="21615"/>
                <wp:lineTo x="21540" y="-309"/>
                <wp:lineTo x="-399" y="-30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6-06_Aftercare_VaginalMisoEng_fina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7705" cy="888365"/>
                    </a:xfrm>
                    <a:prstGeom prst="rect">
                      <a:avLst/>
                    </a:prstGeom>
                    <a:ln>
                      <a:solidFill>
                        <a:schemeClr val="bg2">
                          <a:lumMod val="90000"/>
                        </a:schemeClr>
                      </a:solidFill>
                    </a:ln>
                  </pic:spPr>
                </pic:pic>
              </a:graphicData>
            </a:graphic>
            <wp14:sizeRelH relativeFrom="page">
              <wp14:pctWidth>0</wp14:pctWidth>
            </wp14:sizeRelH>
            <wp14:sizeRelV relativeFrom="page">
              <wp14:pctHeight>0</wp14:pctHeight>
            </wp14:sizeRelV>
          </wp:anchor>
        </w:drawing>
      </w:r>
      <w:hyperlink r:id="rId11" w:history="1">
        <w:r w:rsidR="00973A30" w:rsidRPr="00FF33CD">
          <w:rPr>
            <w:rStyle w:val="Hyperlink"/>
            <w:rFonts w:ascii="Avenir Book" w:hAnsi="Avenir Book"/>
            <w:sz w:val="22"/>
          </w:rPr>
          <w:t>Medication Abortion Aftercare Instructions (Vaginal Miso)</w:t>
        </w:r>
      </w:hyperlink>
    </w:p>
    <w:p w14:paraId="48FCBB99" w14:textId="3DF00253" w:rsidR="00461572" w:rsidRDefault="002E6B04">
      <w:pPr>
        <w:rPr>
          <w:rFonts w:ascii="Avenir Book" w:hAnsi="Avenir Book"/>
          <w:sz w:val="22"/>
        </w:rPr>
      </w:pPr>
      <w:r>
        <w:rPr>
          <w:rFonts w:ascii="Avenir Book" w:hAnsi="Avenir Book"/>
          <w:sz w:val="22"/>
        </w:rPr>
        <w:t xml:space="preserve">This sheet </w:t>
      </w:r>
      <w:r w:rsidR="00C319AD">
        <w:rPr>
          <w:rFonts w:ascii="Avenir Book" w:hAnsi="Avenir Book"/>
          <w:sz w:val="22"/>
        </w:rPr>
        <w:t xml:space="preserve">gives </w:t>
      </w:r>
      <w:r>
        <w:rPr>
          <w:rFonts w:ascii="Avenir Book" w:hAnsi="Avenir Book"/>
          <w:sz w:val="22"/>
        </w:rPr>
        <w:t>you step-by-step</w:t>
      </w:r>
      <w:r w:rsidR="005023A4">
        <w:rPr>
          <w:rFonts w:ascii="Avenir Book" w:hAnsi="Avenir Book"/>
          <w:sz w:val="22"/>
        </w:rPr>
        <w:t xml:space="preserve"> </w:t>
      </w:r>
      <w:r w:rsidR="00C319AD">
        <w:rPr>
          <w:rFonts w:ascii="Avenir Book" w:hAnsi="Avenir Book"/>
          <w:sz w:val="22"/>
        </w:rPr>
        <w:t>info about</w:t>
      </w:r>
      <w:r w:rsidR="005023A4">
        <w:rPr>
          <w:rFonts w:ascii="Avenir Book" w:hAnsi="Avenir Book"/>
          <w:sz w:val="22"/>
        </w:rPr>
        <w:t xml:space="preserve"> what to do and what to expect when you are using </w:t>
      </w:r>
      <w:r w:rsidR="00C319AD">
        <w:rPr>
          <w:rFonts w:ascii="Avenir Book" w:hAnsi="Avenir Book"/>
          <w:sz w:val="22"/>
        </w:rPr>
        <w:t xml:space="preserve">pills </w:t>
      </w:r>
      <w:r w:rsidR="005023A4">
        <w:rPr>
          <w:rFonts w:ascii="Avenir Book" w:hAnsi="Avenir Book"/>
          <w:sz w:val="22"/>
        </w:rPr>
        <w:t>for your abortion. This sheet explain</w:t>
      </w:r>
      <w:r w:rsidR="00C319AD">
        <w:rPr>
          <w:rFonts w:ascii="Avenir Book" w:hAnsi="Avenir Book"/>
          <w:sz w:val="22"/>
        </w:rPr>
        <w:t>s</w:t>
      </w:r>
      <w:r w:rsidR="005023A4">
        <w:rPr>
          <w:rFonts w:ascii="Avenir Book" w:hAnsi="Avenir Book"/>
          <w:sz w:val="22"/>
        </w:rPr>
        <w:t xml:space="preserve"> what happens for people who decide to insert the misoprostol into their vaginas, like what was depicted in Sam’s story.</w:t>
      </w:r>
    </w:p>
    <w:p w14:paraId="3B95EFFC" w14:textId="77777777" w:rsidR="00B21DD3" w:rsidRDefault="00B21DD3">
      <w:pPr>
        <w:rPr>
          <w:rFonts w:ascii="Avenir Book" w:hAnsi="Avenir Book"/>
          <w:sz w:val="22"/>
        </w:rPr>
      </w:pPr>
    </w:p>
    <w:p w14:paraId="28840AE3" w14:textId="189FE809" w:rsidR="00973A30" w:rsidRDefault="00973A30">
      <w:pPr>
        <w:rPr>
          <w:rFonts w:ascii="Avenir Book" w:hAnsi="Avenir Book"/>
          <w:sz w:val="22"/>
        </w:rPr>
      </w:pPr>
    </w:p>
    <w:p w14:paraId="4995508D" w14:textId="49356AE6" w:rsidR="00973A30" w:rsidRDefault="00D37434">
      <w:pPr>
        <w:rPr>
          <w:rFonts w:ascii="Avenir Book" w:hAnsi="Avenir Book"/>
          <w:sz w:val="22"/>
        </w:rPr>
      </w:pPr>
      <w:r>
        <w:rPr>
          <w:rFonts w:ascii="Avenir Book" w:hAnsi="Avenir Book"/>
          <w:noProof/>
          <w:sz w:val="22"/>
        </w:rPr>
        <w:drawing>
          <wp:anchor distT="0" distB="0" distL="114300" distR="114300" simplePos="0" relativeHeight="251661312" behindDoc="1" locked="0" layoutInCell="1" allowOverlap="1" wp14:anchorId="4DA0C6AD" wp14:editId="62C31FB0">
            <wp:simplePos x="0" y="0"/>
            <wp:positionH relativeFrom="column">
              <wp:posOffset>0</wp:posOffset>
            </wp:positionH>
            <wp:positionV relativeFrom="paragraph">
              <wp:posOffset>56515</wp:posOffset>
            </wp:positionV>
            <wp:extent cx="687705" cy="888365"/>
            <wp:effectExtent l="12700" t="12700" r="10795" b="13335"/>
            <wp:wrapTight wrapText="bothSides">
              <wp:wrapPolygon edited="0">
                <wp:start x="-399" y="-309"/>
                <wp:lineTo x="-399" y="21615"/>
                <wp:lineTo x="21540" y="21615"/>
                <wp:lineTo x="21540" y="-309"/>
                <wp:lineTo x="-399" y="-309"/>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6-06_Aftercare_BuccalMisoEng_fi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7705" cy="888365"/>
                    </a:xfrm>
                    <a:prstGeom prst="rect">
                      <a:avLst/>
                    </a:prstGeom>
                    <a:ln>
                      <a:solidFill>
                        <a:schemeClr val="bg2">
                          <a:lumMod val="90000"/>
                        </a:schemeClr>
                      </a:solidFill>
                    </a:ln>
                  </pic:spPr>
                </pic:pic>
              </a:graphicData>
            </a:graphic>
            <wp14:sizeRelH relativeFrom="page">
              <wp14:pctWidth>0</wp14:pctWidth>
            </wp14:sizeRelH>
            <wp14:sizeRelV relativeFrom="page">
              <wp14:pctHeight>0</wp14:pctHeight>
            </wp14:sizeRelV>
          </wp:anchor>
        </w:drawing>
      </w:r>
      <w:hyperlink r:id="rId13" w:history="1">
        <w:r w:rsidR="00973A30" w:rsidRPr="00FF33CD">
          <w:rPr>
            <w:rStyle w:val="Hyperlink"/>
            <w:rFonts w:ascii="Avenir Book" w:hAnsi="Avenir Book"/>
            <w:sz w:val="22"/>
          </w:rPr>
          <w:t>Medication Abortion Aftercare Instructions (Buccal Miso)</w:t>
        </w:r>
      </w:hyperlink>
    </w:p>
    <w:p w14:paraId="319FD2FD" w14:textId="02247B7B" w:rsidR="005023A4" w:rsidRDefault="005023A4" w:rsidP="005023A4">
      <w:pPr>
        <w:rPr>
          <w:rFonts w:ascii="Avenir Book" w:hAnsi="Avenir Book"/>
          <w:sz w:val="22"/>
        </w:rPr>
      </w:pPr>
      <w:r>
        <w:rPr>
          <w:rFonts w:ascii="Avenir Book" w:hAnsi="Avenir Book"/>
          <w:sz w:val="22"/>
        </w:rPr>
        <w:t xml:space="preserve">This sheet </w:t>
      </w:r>
      <w:r w:rsidR="00C319AD">
        <w:rPr>
          <w:rFonts w:ascii="Avenir Book" w:hAnsi="Avenir Book"/>
          <w:sz w:val="22"/>
        </w:rPr>
        <w:t>gives</w:t>
      </w:r>
      <w:r>
        <w:rPr>
          <w:rFonts w:ascii="Avenir Book" w:hAnsi="Avenir Book"/>
          <w:sz w:val="22"/>
        </w:rPr>
        <w:t xml:space="preserve"> you step-by-step </w:t>
      </w:r>
      <w:r w:rsidR="00C319AD">
        <w:rPr>
          <w:rFonts w:ascii="Avenir Book" w:hAnsi="Avenir Book"/>
          <w:sz w:val="22"/>
        </w:rPr>
        <w:t>info about</w:t>
      </w:r>
      <w:r>
        <w:rPr>
          <w:rFonts w:ascii="Avenir Book" w:hAnsi="Avenir Book"/>
          <w:sz w:val="22"/>
        </w:rPr>
        <w:t xml:space="preserve"> what to do and what to expect when you are using </w:t>
      </w:r>
      <w:r w:rsidR="00C319AD">
        <w:rPr>
          <w:rFonts w:ascii="Avenir Book" w:hAnsi="Avenir Book"/>
          <w:sz w:val="22"/>
        </w:rPr>
        <w:t>pills</w:t>
      </w:r>
      <w:r>
        <w:rPr>
          <w:rFonts w:ascii="Avenir Book" w:hAnsi="Avenir Book"/>
          <w:sz w:val="22"/>
        </w:rPr>
        <w:t xml:space="preserve"> for your abortion. This sheet explain</w:t>
      </w:r>
      <w:r w:rsidR="00C319AD">
        <w:rPr>
          <w:rFonts w:ascii="Avenir Book" w:hAnsi="Avenir Book"/>
          <w:sz w:val="22"/>
        </w:rPr>
        <w:t>s</w:t>
      </w:r>
      <w:r>
        <w:rPr>
          <w:rFonts w:ascii="Avenir Book" w:hAnsi="Avenir Book"/>
          <w:sz w:val="22"/>
        </w:rPr>
        <w:t xml:space="preserve"> what happens for people who decide to put the misoprostol pills in their cheeks (known as buccally).</w:t>
      </w:r>
    </w:p>
    <w:p w14:paraId="4CA1C47F" w14:textId="77777777" w:rsidR="00B21DD3" w:rsidRDefault="00B21DD3" w:rsidP="005023A4">
      <w:pPr>
        <w:rPr>
          <w:rFonts w:ascii="Avenir Book" w:hAnsi="Avenir Book"/>
          <w:sz w:val="22"/>
        </w:rPr>
      </w:pPr>
      <w:bookmarkStart w:id="0" w:name="_GoBack"/>
      <w:bookmarkEnd w:id="0"/>
    </w:p>
    <w:p w14:paraId="12808562" w14:textId="3C2B6574" w:rsidR="00973A30" w:rsidRDefault="00973A30">
      <w:pPr>
        <w:rPr>
          <w:rFonts w:ascii="Avenir Book" w:hAnsi="Avenir Book"/>
          <w:sz w:val="22"/>
        </w:rPr>
      </w:pPr>
    </w:p>
    <w:p w14:paraId="67DFE4CF" w14:textId="266B114F" w:rsidR="00973A30" w:rsidRDefault="003F212B">
      <w:pPr>
        <w:rPr>
          <w:rFonts w:ascii="Avenir Book" w:hAnsi="Avenir Book"/>
          <w:sz w:val="22"/>
        </w:rPr>
      </w:pPr>
      <w:r>
        <w:rPr>
          <w:rFonts w:ascii="Avenir Book" w:hAnsi="Avenir Book"/>
          <w:noProof/>
          <w:sz w:val="22"/>
        </w:rPr>
        <w:drawing>
          <wp:anchor distT="0" distB="0" distL="114300" distR="114300" simplePos="0" relativeHeight="251662336" behindDoc="1" locked="0" layoutInCell="1" allowOverlap="1" wp14:anchorId="394E1177" wp14:editId="4E60DB37">
            <wp:simplePos x="0" y="0"/>
            <wp:positionH relativeFrom="column">
              <wp:posOffset>8890</wp:posOffset>
            </wp:positionH>
            <wp:positionV relativeFrom="paragraph">
              <wp:posOffset>78451</wp:posOffset>
            </wp:positionV>
            <wp:extent cx="678180" cy="687705"/>
            <wp:effectExtent l="12700" t="12700" r="7620" b="10795"/>
            <wp:wrapTight wrapText="bothSides">
              <wp:wrapPolygon edited="0">
                <wp:start x="-404" y="-399"/>
                <wp:lineTo x="-404" y="21540"/>
                <wp:lineTo x="21438" y="21540"/>
                <wp:lineTo x="21438" y="-399"/>
                <wp:lineTo x="-404" y="-399"/>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hap_wheel_big.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8180" cy="687705"/>
                    </a:xfrm>
                    <a:prstGeom prst="rect">
                      <a:avLst/>
                    </a:prstGeom>
                    <a:ln>
                      <a:solidFill>
                        <a:schemeClr val="bg2">
                          <a:lumMod val="90000"/>
                        </a:schemeClr>
                      </a:solidFill>
                    </a:ln>
                  </pic:spPr>
                </pic:pic>
              </a:graphicData>
            </a:graphic>
            <wp14:sizeRelH relativeFrom="page">
              <wp14:pctWidth>0</wp14:pctWidth>
            </wp14:sizeRelH>
            <wp14:sizeRelV relativeFrom="page">
              <wp14:pctHeight>0</wp14:pctHeight>
            </wp14:sizeRelV>
          </wp:anchor>
        </w:drawing>
      </w:r>
      <w:hyperlink r:id="rId15" w:history="1">
        <w:r w:rsidR="00973A30" w:rsidRPr="00FF33CD">
          <w:rPr>
            <w:rStyle w:val="Hyperlink"/>
            <w:rFonts w:ascii="Avenir Book" w:hAnsi="Avenir Book"/>
            <w:sz w:val="22"/>
          </w:rPr>
          <w:t>Protocol for Medication Abortion Using Misoprostol Alone</w:t>
        </w:r>
      </w:hyperlink>
    </w:p>
    <w:p w14:paraId="3E720AD4" w14:textId="3338A8DA" w:rsidR="00973A30" w:rsidRPr="00563118" w:rsidRDefault="008C58F9">
      <w:pPr>
        <w:rPr>
          <w:rFonts w:ascii="Avenir Book" w:hAnsi="Avenir Book"/>
          <w:sz w:val="22"/>
        </w:rPr>
      </w:pPr>
      <w:r>
        <w:rPr>
          <w:rFonts w:ascii="Avenir Book" w:hAnsi="Avenir Book"/>
          <w:sz w:val="22"/>
        </w:rPr>
        <w:t xml:space="preserve">For some it may be </w:t>
      </w:r>
      <w:r w:rsidR="00C319AD">
        <w:rPr>
          <w:rFonts w:ascii="Avenir Book" w:hAnsi="Avenir Book"/>
          <w:sz w:val="22"/>
        </w:rPr>
        <w:t>hard</w:t>
      </w:r>
      <w:r>
        <w:rPr>
          <w:rFonts w:ascii="Avenir Book" w:hAnsi="Avenir Book"/>
          <w:sz w:val="22"/>
        </w:rPr>
        <w:t xml:space="preserve"> to find mifepristone pills. Using misoprostol pills alone to end a pregnancy is an option</w:t>
      </w:r>
      <w:r w:rsidR="008B7C8E">
        <w:rPr>
          <w:rFonts w:ascii="Avenir Book" w:hAnsi="Avenir Book"/>
          <w:sz w:val="22"/>
        </w:rPr>
        <w:t>. This page links to websites that have protocols for medication abortion using misoprostol only.</w:t>
      </w:r>
    </w:p>
    <w:sectPr w:rsidR="00973A30" w:rsidRPr="00563118" w:rsidSect="003E67B1">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1B669" w14:textId="77777777" w:rsidR="00EA2D5A" w:rsidRDefault="00EA2D5A" w:rsidP="00414773">
      <w:r>
        <w:separator/>
      </w:r>
    </w:p>
  </w:endnote>
  <w:endnote w:type="continuationSeparator" w:id="0">
    <w:p w14:paraId="202E72AB" w14:textId="77777777" w:rsidR="00EA2D5A" w:rsidRDefault="00EA2D5A" w:rsidP="00414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5AA5B" w14:textId="64392453" w:rsidR="00414773" w:rsidRPr="00414773" w:rsidRDefault="00414773">
    <w:pPr>
      <w:pStyle w:val="Footer"/>
      <w:rPr>
        <w:sz w:val="20"/>
      </w:rPr>
    </w:pPr>
    <w:r>
      <w:rPr>
        <w:rFonts w:ascii="Avenir Book" w:hAnsi="Avenir Book"/>
        <w:noProof/>
      </w:rPr>
      <w:drawing>
        <wp:anchor distT="0" distB="0" distL="114300" distR="114300" simplePos="0" relativeHeight="251659264" behindDoc="1" locked="0" layoutInCell="1" allowOverlap="1" wp14:anchorId="73229FC3" wp14:editId="1257E02C">
          <wp:simplePos x="0" y="0"/>
          <wp:positionH relativeFrom="column">
            <wp:posOffset>5186680</wp:posOffset>
          </wp:positionH>
          <wp:positionV relativeFrom="paragraph">
            <wp:posOffset>-79375</wp:posOffset>
          </wp:positionV>
          <wp:extent cx="989330" cy="487680"/>
          <wp:effectExtent l="0" t="0" r="0" b="0"/>
          <wp:wrapTight wrapText="bothSides">
            <wp:wrapPolygon edited="0">
              <wp:start x="0" y="0"/>
              <wp:lineTo x="0" y="20813"/>
              <wp:lineTo x="21350" y="20813"/>
              <wp:lineTo x="2135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933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Book" w:hAnsi="Avenir Book"/>
      </w:rPr>
      <w:t xml:space="preserve"> </w:t>
    </w:r>
    <w:hyperlink r:id="rId2" w:history="1">
      <w:r w:rsidRPr="00E63D8A">
        <w:rPr>
          <w:rStyle w:val="Hyperlink"/>
          <w:rFonts w:ascii="Avenir Book" w:hAnsi="Avenir Book"/>
        </w:rPr>
        <w:t>www.reproductiveaccess.org</w:t>
      </w:r>
    </w:hyperlink>
    <w:r>
      <w:rPr>
        <w:rFonts w:ascii="Avenir Book" w:hAnsi="Avenir Boo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BE86A" w14:textId="77777777" w:rsidR="00EA2D5A" w:rsidRDefault="00EA2D5A" w:rsidP="00414773">
      <w:r>
        <w:separator/>
      </w:r>
    </w:p>
  </w:footnote>
  <w:footnote w:type="continuationSeparator" w:id="0">
    <w:p w14:paraId="7C9BF0E5" w14:textId="77777777" w:rsidR="00EA2D5A" w:rsidRDefault="00EA2D5A" w:rsidP="00414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BE7"/>
    <w:rsid w:val="00037125"/>
    <w:rsid w:val="00065F46"/>
    <w:rsid w:val="000C1D57"/>
    <w:rsid w:val="00112BE7"/>
    <w:rsid w:val="0022705A"/>
    <w:rsid w:val="002E6B04"/>
    <w:rsid w:val="003549C1"/>
    <w:rsid w:val="003E67B1"/>
    <w:rsid w:val="003F212B"/>
    <w:rsid w:val="00414773"/>
    <w:rsid w:val="00461572"/>
    <w:rsid w:val="00462A8B"/>
    <w:rsid w:val="005023A4"/>
    <w:rsid w:val="00563118"/>
    <w:rsid w:val="006838DD"/>
    <w:rsid w:val="008B7C8E"/>
    <w:rsid w:val="008C58F9"/>
    <w:rsid w:val="00953847"/>
    <w:rsid w:val="00973A30"/>
    <w:rsid w:val="00A25E6B"/>
    <w:rsid w:val="00B0214D"/>
    <w:rsid w:val="00B17A66"/>
    <w:rsid w:val="00B21DD3"/>
    <w:rsid w:val="00C028EE"/>
    <w:rsid w:val="00C319AD"/>
    <w:rsid w:val="00D37434"/>
    <w:rsid w:val="00DD6167"/>
    <w:rsid w:val="00EA2D5A"/>
    <w:rsid w:val="00F239A5"/>
    <w:rsid w:val="00FF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FB06D"/>
  <w15:chartTrackingRefBased/>
  <w15:docId w15:val="{6AF3386B-8222-CE48-B087-8F96C41A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A30"/>
    <w:rPr>
      <w:color w:val="0563C1" w:themeColor="hyperlink"/>
      <w:u w:val="single"/>
    </w:rPr>
  </w:style>
  <w:style w:type="character" w:styleId="UnresolvedMention">
    <w:name w:val="Unresolved Mention"/>
    <w:basedOn w:val="DefaultParagraphFont"/>
    <w:uiPriority w:val="99"/>
    <w:semiHidden/>
    <w:unhideWhenUsed/>
    <w:rsid w:val="00973A30"/>
    <w:rPr>
      <w:color w:val="605E5C"/>
      <w:shd w:val="clear" w:color="auto" w:fill="E1DFDD"/>
    </w:rPr>
  </w:style>
  <w:style w:type="character" w:styleId="FollowedHyperlink">
    <w:name w:val="FollowedHyperlink"/>
    <w:basedOn w:val="DefaultParagraphFont"/>
    <w:uiPriority w:val="99"/>
    <w:semiHidden/>
    <w:unhideWhenUsed/>
    <w:rsid w:val="00953847"/>
    <w:rPr>
      <w:color w:val="954F72" w:themeColor="followedHyperlink"/>
      <w:u w:val="single"/>
    </w:rPr>
  </w:style>
  <w:style w:type="paragraph" w:styleId="Header">
    <w:name w:val="header"/>
    <w:basedOn w:val="Normal"/>
    <w:link w:val="HeaderChar"/>
    <w:uiPriority w:val="99"/>
    <w:unhideWhenUsed/>
    <w:rsid w:val="00414773"/>
    <w:pPr>
      <w:tabs>
        <w:tab w:val="center" w:pos="4680"/>
        <w:tab w:val="right" w:pos="9360"/>
      </w:tabs>
    </w:pPr>
  </w:style>
  <w:style w:type="character" w:customStyle="1" w:styleId="HeaderChar">
    <w:name w:val="Header Char"/>
    <w:basedOn w:val="DefaultParagraphFont"/>
    <w:link w:val="Header"/>
    <w:uiPriority w:val="99"/>
    <w:rsid w:val="00414773"/>
  </w:style>
  <w:style w:type="paragraph" w:styleId="Footer">
    <w:name w:val="footer"/>
    <w:basedOn w:val="Normal"/>
    <w:link w:val="FooterChar"/>
    <w:unhideWhenUsed/>
    <w:rsid w:val="00414773"/>
    <w:pPr>
      <w:tabs>
        <w:tab w:val="center" w:pos="4680"/>
        <w:tab w:val="right" w:pos="9360"/>
      </w:tabs>
    </w:pPr>
  </w:style>
  <w:style w:type="character" w:customStyle="1" w:styleId="FooterChar">
    <w:name w:val="Footer Char"/>
    <w:basedOn w:val="DefaultParagraphFont"/>
    <w:link w:val="Footer"/>
    <w:uiPriority w:val="99"/>
    <w:rsid w:val="00414773"/>
  </w:style>
  <w:style w:type="paragraph" w:styleId="BalloonText">
    <w:name w:val="Balloon Text"/>
    <w:basedOn w:val="Normal"/>
    <w:link w:val="BalloonTextChar"/>
    <w:uiPriority w:val="99"/>
    <w:semiHidden/>
    <w:unhideWhenUsed/>
    <w:rsid w:val="00C319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19A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reproductiveaccess.org/resource/medication-abortion-aftercare-instructions-bucc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reproductiveaccess.org/resource/early-abortion-options/"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reproductiveaccess.org/resource/medication-abortion-aftercare-instructions-vaginal-miso/" TargetMode="External"/><Relationship Id="rId5" Type="http://schemas.openxmlformats.org/officeDocument/2006/relationships/endnotes" Target="endnotes.xml"/><Relationship Id="rId15" Type="http://schemas.openxmlformats.org/officeDocument/2006/relationships/hyperlink" Target="https://www.reproductiveaccess.org/resource/protocol-medication-abortion-using-misoprostol-alone/" TargetMode="Externa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www.reproductiveaccess.org/resource/medication-abortion-faqs/"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2" Type="http://schemas.openxmlformats.org/officeDocument/2006/relationships/hyperlink" Target="http://www.reproductiveaccess.org"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2019-04-08T20:39:00Z</dcterms:created>
  <dcterms:modified xsi:type="dcterms:W3CDTF">2019-04-08T20:41:00Z</dcterms:modified>
</cp:coreProperties>
</file>