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45A2" w:rsidRPr="008445A2" w:rsidRDefault="008445A2" w:rsidP="008445A2">
      <w:pPr>
        <w:pStyle w:val="Heading1"/>
        <w:jc w:val="center"/>
        <w:rPr>
          <w:rFonts w:ascii="Avenir Book" w:hAnsi="Avenir Book"/>
          <w:sz w:val="24"/>
        </w:rPr>
      </w:pPr>
      <w:r w:rsidRPr="008445A2">
        <w:rPr>
          <w:rFonts w:ascii="Avenir Book" w:hAnsi="Avenir Book"/>
          <w:sz w:val="24"/>
        </w:rPr>
        <w:t xml:space="preserve">Coding For </w:t>
      </w:r>
      <w:r w:rsidR="00C61FA7">
        <w:rPr>
          <w:rFonts w:ascii="Avenir Book" w:hAnsi="Avenir Book"/>
          <w:sz w:val="24"/>
        </w:rPr>
        <w:t xml:space="preserve">Contraceptive </w:t>
      </w:r>
      <w:r w:rsidR="004F2B18">
        <w:rPr>
          <w:rFonts w:ascii="Avenir Book" w:hAnsi="Avenir Book"/>
          <w:sz w:val="24"/>
        </w:rPr>
        <w:t>Implant Insertion and Removal</w:t>
      </w:r>
    </w:p>
    <w:p w:rsidR="008068FC" w:rsidRDefault="008445A2" w:rsidP="00B903BE">
      <w:pPr>
        <w:jc w:val="center"/>
        <w:rPr>
          <w:rFonts w:ascii="Avenir Book" w:hAnsi="Avenir Book"/>
        </w:rPr>
      </w:pPr>
      <w:r>
        <w:rPr>
          <w:rFonts w:ascii="Avenir Book" w:hAnsi="Avenir Book"/>
        </w:rPr>
        <w:t>In an out</w:t>
      </w:r>
      <w:r w:rsidRPr="00DF53AD">
        <w:rPr>
          <w:rFonts w:ascii="Avenir Book" w:hAnsi="Avenir Book"/>
        </w:rPr>
        <w:t>patient setting</w:t>
      </w:r>
    </w:p>
    <w:p w:rsidR="008068FC" w:rsidRDefault="008068FC" w:rsidP="008068FC">
      <w:pPr>
        <w:pStyle w:val="BodyText"/>
        <w:spacing w:before="120" w:after="120"/>
        <w:rPr>
          <w:rFonts w:ascii="Avenir Book" w:hAnsi="Avenir Book"/>
          <w:sz w:val="20"/>
        </w:rPr>
      </w:pPr>
      <w:r w:rsidRPr="00101FC5">
        <w:rPr>
          <w:rFonts w:ascii="Avenir Book" w:hAnsi="Avenir Book"/>
          <w:sz w:val="20"/>
        </w:rPr>
        <w:t>The following codes can be used when inserting and removing contraceptive implants</w:t>
      </w:r>
      <w:r>
        <w:rPr>
          <w:rFonts w:ascii="Avenir Book" w:hAnsi="Avenir Book"/>
          <w:sz w:val="20"/>
        </w:rPr>
        <w:t xml:space="preserve"> in an outpatient setting</w:t>
      </w:r>
      <w:r w:rsidRPr="00101FC5">
        <w:rPr>
          <w:rFonts w:ascii="Avenir Book" w:hAnsi="Avenir Book"/>
          <w:sz w:val="20"/>
        </w:rPr>
        <w:t>:</w:t>
      </w:r>
    </w:p>
    <w:p w:rsidR="00886B86" w:rsidRPr="00886B86" w:rsidRDefault="00886B86" w:rsidP="00886B86">
      <w:pPr>
        <w:pStyle w:val="BodyText"/>
        <w:rPr>
          <w:rFonts w:ascii="Avenir Book" w:hAnsi="Avenir Book"/>
          <w:sz w:val="16"/>
          <w:szCs w:val="16"/>
        </w:rPr>
      </w:pPr>
    </w:p>
    <w:p w:rsidR="00FE68E2" w:rsidRDefault="008068FC" w:rsidP="008068FC">
      <w:pPr>
        <w:pStyle w:val="NormalWeb"/>
        <w:spacing w:before="120" w:beforeAutospacing="0" w:after="120" w:afterAutospacing="0"/>
        <w:rPr>
          <w:rFonts w:ascii="Avenir Book" w:hAnsi="Avenir Book"/>
          <w:b/>
          <w:u w:val="single"/>
        </w:rPr>
      </w:pPr>
      <w:r w:rsidRPr="009C666A">
        <w:rPr>
          <w:rFonts w:ascii="Avenir Book" w:hAnsi="Avenir Book"/>
          <w:b/>
          <w:u w:val="single"/>
        </w:rPr>
        <w:t>ICD-10 Diagnosis Codes</w:t>
      </w:r>
      <w:r>
        <w:rPr>
          <w:rFonts w:ascii="Avenir Book" w:hAnsi="Avenir Book"/>
          <w:b/>
          <w:u w:val="single"/>
        </w:rPr>
        <w:t xml:space="preserve"> </w:t>
      </w:r>
    </w:p>
    <w:p w:rsidR="00FE68E2" w:rsidRDefault="00FE68E2" w:rsidP="00B85AB3">
      <w:pPr>
        <w:pStyle w:val="NormalWeb"/>
        <w:spacing w:before="120" w:beforeAutospacing="0" w:after="120" w:afterAutospacing="0"/>
        <w:ind w:left="720" w:hanging="720"/>
        <w:rPr>
          <w:rFonts w:ascii="Avenir Book" w:hAnsi="Avenir Book"/>
          <w:b/>
        </w:rPr>
      </w:pPr>
      <w:r>
        <w:rPr>
          <w:rFonts w:ascii="Avenir Book" w:hAnsi="Avenir Book"/>
          <w:b/>
        </w:rPr>
        <w:t>Z30.01</w:t>
      </w:r>
      <w:r w:rsidR="00F42FD3">
        <w:rPr>
          <w:rFonts w:ascii="Avenir Book" w:hAnsi="Avenir Book"/>
          <w:b/>
        </w:rPr>
        <w:t>7</w:t>
      </w:r>
      <w:r>
        <w:rPr>
          <w:rFonts w:ascii="Avenir Book" w:hAnsi="Avenir Book"/>
          <w:b/>
        </w:rPr>
        <w:t xml:space="preserve">  </w:t>
      </w:r>
      <w:r w:rsidRPr="00FE68E2">
        <w:rPr>
          <w:rFonts w:ascii="Avenir Book" w:hAnsi="Avenir Book"/>
        </w:rPr>
        <w:t>Encounter for initial prescription</w:t>
      </w:r>
      <w:r w:rsidR="00732158">
        <w:rPr>
          <w:rFonts w:ascii="Avenir Book" w:hAnsi="Avenir Book"/>
        </w:rPr>
        <w:t xml:space="preserve"> and insertion</w:t>
      </w:r>
      <w:r w:rsidRPr="00FE68E2">
        <w:rPr>
          <w:rFonts w:ascii="Avenir Book" w:hAnsi="Avenir Book"/>
        </w:rPr>
        <w:t xml:space="preserve"> of </w:t>
      </w:r>
      <w:r w:rsidR="00021A77">
        <w:rPr>
          <w:rFonts w:ascii="Avenir Book" w:hAnsi="Avenir Book"/>
        </w:rPr>
        <w:t>implantable subdermal contraceptive</w:t>
      </w:r>
      <w:r w:rsidR="00732158">
        <w:rPr>
          <w:rFonts w:ascii="Avenir Book" w:hAnsi="Avenir Book"/>
        </w:rPr>
        <w:t xml:space="preserve"> (includes initial prescription, counseling, and insertion)</w:t>
      </w:r>
    </w:p>
    <w:p w:rsidR="008068FC" w:rsidRDefault="008068FC" w:rsidP="00FE68E2">
      <w:pPr>
        <w:pStyle w:val="NormalWeb"/>
        <w:spacing w:before="120" w:beforeAutospacing="0" w:after="120" w:afterAutospacing="0"/>
        <w:ind w:left="810" w:hanging="810"/>
        <w:rPr>
          <w:rFonts w:ascii="Avenir Book" w:hAnsi="Avenir Book"/>
        </w:rPr>
      </w:pPr>
      <w:r>
        <w:rPr>
          <w:rFonts w:ascii="Avenir Book" w:hAnsi="Avenir Book"/>
          <w:b/>
        </w:rPr>
        <w:t>Z30.4</w:t>
      </w:r>
      <w:r w:rsidR="00F42FD3">
        <w:rPr>
          <w:rFonts w:ascii="Avenir Book" w:hAnsi="Avenir Book"/>
          <w:b/>
        </w:rPr>
        <w:t>6</w:t>
      </w:r>
      <w:r w:rsidRPr="00101FC5">
        <w:rPr>
          <w:rFonts w:ascii="Avenir Book" w:hAnsi="Avenir Book"/>
        </w:rPr>
        <w:t xml:space="preserve"> </w:t>
      </w:r>
      <w:r w:rsidR="00FE68E2">
        <w:rPr>
          <w:rFonts w:ascii="Avenir Book" w:hAnsi="Avenir Book"/>
        </w:rPr>
        <w:t xml:space="preserve">   </w:t>
      </w:r>
      <w:r w:rsidRPr="00101FC5">
        <w:rPr>
          <w:rFonts w:ascii="Avenir Book" w:hAnsi="Avenir Book"/>
        </w:rPr>
        <w:t xml:space="preserve">Encounter for </w:t>
      </w:r>
      <w:r>
        <w:rPr>
          <w:rFonts w:ascii="Avenir Book" w:hAnsi="Avenir Book"/>
        </w:rPr>
        <w:t xml:space="preserve">surveillance of </w:t>
      </w:r>
      <w:r w:rsidR="00021A77">
        <w:rPr>
          <w:rFonts w:ascii="Avenir Book" w:hAnsi="Avenir Book"/>
        </w:rPr>
        <w:t xml:space="preserve">implantable subdermal contraceptive </w:t>
      </w:r>
      <w:r w:rsidR="00FE68E2">
        <w:rPr>
          <w:rFonts w:ascii="Avenir Book" w:hAnsi="Avenir Book"/>
        </w:rPr>
        <w:t>(includes removal, checking, reinsertion of implant)</w:t>
      </w:r>
    </w:p>
    <w:p w:rsidR="00FE68E2" w:rsidRDefault="00FE68E2" w:rsidP="00FE68E2">
      <w:pPr>
        <w:pStyle w:val="NormalWeb"/>
        <w:spacing w:before="120" w:beforeAutospacing="0" w:after="120" w:afterAutospacing="0"/>
        <w:ind w:left="810" w:hanging="810"/>
        <w:rPr>
          <w:rFonts w:ascii="Avenir Book" w:hAnsi="Avenir Book"/>
        </w:rPr>
      </w:pPr>
      <w:r>
        <w:rPr>
          <w:rFonts w:ascii="Avenir Book" w:hAnsi="Avenir Book"/>
          <w:b/>
        </w:rPr>
        <w:t>Z32.02</w:t>
      </w:r>
      <w:r>
        <w:rPr>
          <w:rFonts w:ascii="Avenir Book" w:hAnsi="Avenir Book"/>
        </w:rPr>
        <w:tab/>
        <w:t xml:space="preserve">Pregnancy test/exam </w:t>
      </w:r>
      <w:r w:rsidR="00941A77">
        <w:rPr>
          <w:rFonts w:ascii="Avenir Book" w:hAnsi="Avenir Book"/>
        </w:rPr>
        <w:t>–</w:t>
      </w:r>
      <w:r>
        <w:rPr>
          <w:rFonts w:ascii="Avenir Book" w:hAnsi="Avenir Book"/>
        </w:rPr>
        <w:t xml:space="preserve"> negative</w:t>
      </w:r>
    </w:p>
    <w:p w:rsidR="00886B86" w:rsidRPr="00886B86" w:rsidRDefault="00886B86" w:rsidP="00886B86">
      <w:pPr>
        <w:pStyle w:val="NormalWeb"/>
        <w:spacing w:before="0" w:beforeAutospacing="0" w:after="0" w:afterAutospacing="0"/>
        <w:ind w:left="810" w:hanging="810"/>
        <w:rPr>
          <w:rFonts w:ascii="Avenir Book" w:hAnsi="Avenir Book"/>
          <w:sz w:val="16"/>
          <w:szCs w:val="16"/>
        </w:rPr>
      </w:pPr>
    </w:p>
    <w:p w:rsidR="008068FC" w:rsidRDefault="008068FC" w:rsidP="008068FC">
      <w:pPr>
        <w:spacing w:before="120" w:after="120"/>
        <w:rPr>
          <w:rFonts w:ascii="Avenir Book" w:hAnsi="Avenir Book"/>
          <w:b/>
          <w:sz w:val="20"/>
        </w:rPr>
      </w:pPr>
      <w:r>
        <w:rPr>
          <w:rFonts w:ascii="Avenir Book" w:hAnsi="Avenir Book"/>
          <w:b/>
          <w:sz w:val="20"/>
          <w:u w:val="single"/>
        </w:rPr>
        <w:t>Outp</w:t>
      </w:r>
      <w:r w:rsidRPr="0076047D">
        <w:rPr>
          <w:rFonts w:ascii="Avenir Book" w:hAnsi="Avenir Book"/>
          <w:b/>
          <w:sz w:val="20"/>
          <w:u w:val="single"/>
        </w:rPr>
        <w:t>atient</w:t>
      </w:r>
      <w:r>
        <w:rPr>
          <w:rFonts w:ascii="Avenir Book" w:hAnsi="Avenir Book"/>
          <w:b/>
          <w:sz w:val="20"/>
          <w:u w:val="single"/>
        </w:rPr>
        <w:t xml:space="preserve"> Procedure</w:t>
      </w:r>
      <w:r w:rsidRPr="0076047D">
        <w:rPr>
          <w:rFonts w:ascii="Avenir Book" w:hAnsi="Avenir Book"/>
          <w:b/>
          <w:sz w:val="20"/>
          <w:u w:val="single"/>
        </w:rPr>
        <w:t xml:space="preserve"> Codes</w:t>
      </w:r>
      <w:r w:rsidRPr="00101FC5">
        <w:rPr>
          <w:rFonts w:ascii="Avenir Book" w:hAnsi="Avenir Book"/>
          <w:b/>
          <w:sz w:val="20"/>
        </w:rPr>
        <w:t xml:space="preserve"> </w:t>
      </w:r>
      <w:r w:rsidR="00F42FD3">
        <w:rPr>
          <w:rFonts w:ascii="Avenir Book" w:hAnsi="Avenir Book"/>
          <w:b/>
          <w:sz w:val="20"/>
        </w:rPr>
        <w:t>– CPT Codes</w:t>
      </w:r>
    </w:p>
    <w:p w:rsidR="008068FC" w:rsidRPr="00101FC5" w:rsidDel="00833988" w:rsidRDefault="008068FC" w:rsidP="008068FC">
      <w:pPr>
        <w:spacing w:before="120" w:after="120"/>
        <w:rPr>
          <w:rFonts w:ascii="Avenir Book" w:hAnsi="Avenir Book"/>
          <w:sz w:val="20"/>
        </w:rPr>
      </w:pPr>
      <w:r w:rsidRPr="00101FC5">
        <w:rPr>
          <w:rFonts w:ascii="Avenir Book" w:hAnsi="Avenir Book"/>
          <w:b/>
          <w:sz w:val="20"/>
        </w:rPr>
        <w:t>11981</w:t>
      </w:r>
      <w:r w:rsidRPr="00101FC5">
        <w:rPr>
          <w:rFonts w:ascii="Avenir Book" w:hAnsi="Avenir Book"/>
          <w:sz w:val="20"/>
        </w:rPr>
        <w:t xml:space="preserve"> </w:t>
      </w:r>
      <w:r w:rsidR="00941A77">
        <w:rPr>
          <w:rFonts w:ascii="Avenir Book" w:hAnsi="Avenir Book"/>
          <w:sz w:val="20"/>
        </w:rPr>
        <w:tab/>
      </w:r>
      <w:r w:rsidRPr="00101FC5">
        <w:rPr>
          <w:rFonts w:ascii="Avenir Book" w:hAnsi="Avenir Book"/>
          <w:sz w:val="20"/>
        </w:rPr>
        <w:t>Insertion, non-biodegradable drug delivery implant</w:t>
      </w:r>
    </w:p>
    <w:p w:rsidR="008068FC" w:rsidRPr="00101FC5" w:rsidDel="00833988" w:rsidRDefault="008068FC" w:rsidP="008068FC">
      <w:pPr>
        <w:spacing w:before="120" w:after="120"/>
        <w:rPr>
          <w:rFonts w:ascii="Avenir Book" w:hAnsi="Avenir Book"/>
          <w:sz w:val="20"/>
        </w:rPr>
      </w:pPr>
      <w:r w:rsidRPr="00101FC5">
        <w:rPr>
          <w:rFonts w:ascii="Avenir Book" w:hAnsi="Avenir Book"/>
          <w:b/>
          <w:sz w:val="20"/>
        </w:rPr>
        <w:t>11982</w:t>
      </w:r>
      <w:r w:rsidRPr="00101FC5">
        <w:rPr>
          <w:rFonts w:ascii="Avenir Book" w:hAnsi="Avenir Book"/>
          <w:sz w:val="20"/>
        </w:rPr>
        <w:t xml:space="preserve"> </w:t>
      </w:r>
      <w:r w:rsidR="00941A77">
        <w:rPr>
          <w:rFonts w:ascii="Avenir Book" w:hAnsi="Avenir Book"/>
          <w:sz w:val="20"/>
        </w:rPr>
        <w:tab/>
      </w:r>
      <w:r w:rsidRPr="00101FC5">
        <w:rPr>
          <w:rFonts w:ascii="Avenir Book" w:hAnsi="Avenir Book"/>
          <w:sz w:val="20"/>
        </w:rPr>
        <w:t>Removal, non-biodegradable drug delivery implant</w:t>
      </w:r>
    </w:p>
    <w:p w:rsidR="008068FC" w:rsidRDefault="008068FC" w:rsidP="008068FC">
      <w:pPr>
        <w:spacing w:before="120" w:after="120"/>
        <w:rPr>
          <w:rFonts w:ascii="Avenir Book" w:hAnsi="Avenir Book"/>
          <w:sz w:val="20"/>
        </w:rPr>
      </w:pPr>
      <w:r w:rsidRPr="00101FC5">
        <w:rPr>
          <w:rFonts w:ascii="Avenir Book" w:hAnsi="Avenir Book"/>
          <w:b/>
          <w:sz w:val="20"/>
        </w:rPr>
        <w:t>11983</w:t>
      </w:r>
      <w:r w:rsidRPr="00101FC5">
        <w:rPr>
          <w:rFonts w:ascii="Avenir Book" w:hAnsi="Avenir Book"/>
          <w:sz w:val="20"/>
        </w:rPr>
        <w:t xml:space="preserve"> </w:t>
      </w:r>
      <w:r w:rsidR="00941A77">
        <w:rPr>
          <w:rFonts w:ascii="Avenir Book" w:hAnsi="Avenir Book"/>
          <w:sz w:val="20"/>
        </w:rPr>
        <w:tab/>
      </w:r>
      <w:r w:rsidRPr="00101FC5">
        <w:rPr>
          <w:rFonts w:ascii="Avenir Book" w:hAnsi="Avenir Book"/>
          <w:sz w:val="20"/>
        </w:rPr>
        <w:t>Removal, with reinsertion, non-biodegradable drug delivery implant</w:t>
      </w:r>
    </w:p>
    <w:p w:rsidR="00184005" w:rsidRDefault="00FE68E2" w:rsidP="00FE68E2">
      <w:pPr>
        <w:pStyle w:val="BodyText"/>
        <w:spacing w:before="120" w:after="120"/>
        <w:rPr>
          <w:rFonts w:ascii="Avenir Book" w:hAnsi="Avenir Book"/>
          <w:sz w:val="20"/>
        </w:rPr>
      </w:pPr>
      <w:r w:rsidRPr="00101FC5">
        <w:rPr>
          <w:rFonts w:ascii="Avenir Book" w:hAnsi="Avenir Book"/>
          <w:b/>
          <w:sz w:val="20"/>
        </w:rPr>
        <w:t>81025</w:t>
      </w:r>
      <w:r w:rsidRPr="00101FC5">
        <w:rPr>
          <w:rFonts w:ascii="Avenir Book" w:hAnsi="Avenir Book"/>
          <w:sz w:val="20"/>
        </w:rPr>
        <w:t xml:space="preserve"> </w:t>
      </w:r>
      <w:r w:rsidR="00941A77">
        <w:rPr>
          <w:rFonts w:ascii="Avenir Book" w:hAnsi="Avenir Book"/>
          <w:sz w:val="20"/>
        </w:rPr>
        <w:tab/>
      </w:r>
      <w:r w:rsidRPr="00101FC5">
        <w:rPr>
          <w:rFonts w:ascii="Avenir Book" w:hAnsi="Avenir Book"/>
          <w:sz w:val="20"/>
        </w:rPr>
        <w:t>Pregnancy test</w:t>
      </w:r>
    </w:p>
    <w:p w:rsidR="00886B86" w:rsidRPr="00886B86" w:rsidRDefault="00886B86" w:rsidP="00886B86">
      <w:pPr>
        <w:pStyle w:val="BodyText"/>
        <w:rPr>
          <w:rFonts w:ascii="Avenir Book" w:hAnsi="Avenir Book"/>
          <w:sz w:val="16"/>
          <w:szCs w:val="16"/>
        </w:rPr>
      </w:pPr>
    </w:p>
    <w:p w:rsidR="00592029" w:rsidRPr="00101FC5" w:rsidDel="00833988" w:rsidRDefault="00592029" w:rsidP="00592029">
      <w:pPr>
        <w:pStyle w:val="BodyText"/>
        <w:spacing w:before="120" w:after="120"/>
        <w:rPr>
          <w:rFonts w:ascii="Avenir Book" w:hAnsi="Avenir Book"/>
          <w:b/>
          <w:sz w:val="20"/>
        </w:rPr>
      </w:pPr>
      <w:r w:rsidRPr="0076047D">
        <w:rPr>
          <w:rFonts w:ascii="Avenir Book" w:hAnsi="Avenir Book"/>
          <w:b/>
          <w:sz w:val="20"/>
          <w:u w:val="single"/>
        </w:rPr>
        <w:t>Medication Administration Codes</w:t>
      </w:r>
      <w:r>
        <w:rPr>
          <w:rFonts w:ascii="Avenir Book" w:hAnsi="Avenir Book"/>
          <w:b/>
          <w:sz w:val="20"/>
          <w:u w:val="single"/>
        </w:rPr>
        <w:t xml:space="preserve"> </w:t>
      </w:r>
      <w:r w:rsidR="008624F3">
        <w:rPr>
          <w:rFonts w:ascii="Avenir Book" w:hAnsi="Avenir Book"/>
          <w:b/>
          <w:sz w:val="20"/>
        </w:rPr>
        <w:t>–</w:t>
      </w:r>
      <w:r w:rsidRPr="008624F3">
        <w:rPr>
          <w:rFonts w:ascii="Avenir Book" w:hAnsi="Avenir Book"/>
          <w:b/>
          <w:sz w:val="20"/>
        </w:rPr>
        <w:t xml:space="preserve"> HCPCS</w:t>
      </w:r>
      <w:r w:rsidR="008624F3">
        <w:rPr>
          <w:rFonts w:ascii="Avenir Book" w:hAnsi="Avenir Book"/>
          <w:b/>
          <w:sz w:val="20"/>
        </w:rPr>
        <w:t xml:space="preserve"> </w:t>
      </w:r>
    </w:p>
    <w:p w:rsidR="00592029" w:rsidRDefault="00592029" w:rsidP="00592029">
      <w:pPr>
        <w:pStyle w:val="BodyText"/>
        <w:spacing w:before="120" w:after="120"/>
        <w:rPr>
          <w:rFonts w:ascii="Avenir Book" w:hAnsi="Avenir Book"/>
          <w:sz w:val="20"/>
        </w:rPr>
      </w:pPr>
      <w:r w:rsidRPr="00101FC5">
        <w:rPr>
          <w:rFonts w:ascii="Avenir Book" w:hAnsi="Avenir Book"/>
          <w:b/>
          <w:sz w:val="20"/>
        </w:rPr>
        <w:t xml:space="preserve">J7307 </w:t>
      </w:r>
      <w:r w:rsidRPr="00101FC5">
        <w:rPr>
          <w:rFonts w:ascii="Avenir Book" w:hAnsi="Avenir Book"/>
          <w:sz w:val="20"/>
        </w:rPr>
        <w:t>Etonogestrel (contraceptive) implant system, including implant and supplies.</w:t>
      </w:r>
    </w:p>
    <w:p w:rsidR="00886B86" w:rsidRPr="00886B86" w:rsidRDefault="00886B86" w:rsidP="00886B86">
      <w:pPr>
        <w:pStyle w:val="BodyText"/>
        <w:rPr>
          <w:rFonts w:ascii="Avenir Book" w:hAnsi="Avenir Book"/>
          <w:sz w:val="16"/>
          <w:szCs w:val="16"/>
        </w:rPr>
      </w:pPr>
    </w:p>
    <w:p w:rsidR="00941A77" w:rsidRPr="00B03050" w:rsidRDefault="00941A77" w:rsidP="00FE68E2">
      <w:pPr>
        <w:pStyle w:val="BodyText"/>
        <w:spacing w:before="120" w:after="120"/>
        <w:rPr>
          <w:rFonts w:ascii="Avenir Book" w:hAnsi="Avenir Book"/>
          <w:b/>
          <w:bCs/>
          <w:sz w:val="20"/>
          <w:u w:val="single"/>
        </w:rPr>
      </w:pPr>
      <w:r w:rsidRPr="00B03050">
        <w:rPr>
          <w:rFonts w:ascii="Avenir Book" w:hAnsi="Avenir Book"/>
          <w:b/>
          <w:bCs/>
          <w:sz w:val="20"/>
          <w:u w:val="single"/>
        </w:rPr>
        <w:t>Evaluation and Management (E/M) Codes</w:t>
      </w:r>
    </w:p>
    <w:p w:rsidR="00592029" w:rsidRDefault="00592029" w:rsidP="00FE68E2">
      <w:pPr>
        <w:pStyle w:val="BodyText"/>
        <w:spacing w:before="120" w:after="120"/>
        <w:rPr>
          <w:rFonts w:ascii="Avenir Book" w:hAnsi="Avenir Book"/>
          <w:i/>
          <w:iCs/>
          <w:sz w:val="20"/>
        </w:rPr>
      </w:pPr>
      <w:r w:rsidRPr="00451224">
        <w:rPr>
          <w:rFonts w:ascii="Avenir Book" w:hAnsi="Avenir Book"/>
          <w:sz w:val="20"/>
        </w:rPr>
        <w:t>New (</w:t>
      </w:r>
      <w:r w:rsidRPr="00451224">
        <w:rPr>
          <w:rFonts w:ascii="Avenir Book" w:hAnsi="Avenir Book"/>
          <w:b/>
          <w:bCs/>
          <w:sz w:val="20"/>
        </w:rPr>
        <w:t>99202</w:t>
      </w:r>
      <w:r w:rsidR="00B03050">
        <w:rPr>
          <w:rFonts w:ascii="Avenir Book" w:hAnsi="Avenir Book"/>
          <w:b/>
          <w:bCs/>
          <w:sz w:val="20"/>
        </w:rPr>
        <w:t xml:space="preserve"> – </w:t>
      </w:r>
      <w:r w:rsidRPr="00451224">
        <w:rPr>
          <w:rFonts w:ascii="Avenir Book" w:hAnsi="Avenir Book"/>
          <w:b/>
          <w:bCs/>
          <w:sz w:val="20"/>
        </w:rPr>
        <w:t>99205</w:t>
      </w:r>
      <w:r w:rsidRPr="00451224">
        <w:rPr>
          <w:rFonts w:ascii="Avenir Book" w:hAnsi="Avenir Book"/>
          <w:sz w:val="20"/>
        </w:rPr>
        <w:t>) and established (</w:t>
      </w:r>
      <w:r w:rsidRPr="00451224">
        <w:rPr>
          <w:rFonts w:ascii="Avenir Book" w:hAnsi="Avenir Book"/>
          <w:b/>
          <w:bCs/>
          <w:sz w:val="20"/>
        </w:rPr>
        <w:t>99212</w:t>
      </w:r>
      <w:r w:rsidR="00B03050">
        <w:rPr>
          <w:rFonts w:ascii="Avenir Book" w:hAnsi="Avenir Book"/>
          <w:b/>
          <w:bCs/>
          <w:sz w:val="20"/>
        </w:rPr>
        <w:t xml:space="preserve"> – </w:t>
      </w:r>
      <w:r w:rsidRPr="00451224">
        <w:rPr>
          <w:rFonts w:ascii="Avenir Book" w:hAnsi="Avenir Book"/>
          <w:b/>
          <w:bCs/>
          <w:sz w:val="20"/>
        </w:rPr>
        <w:t>99215</w:t>
      </w:r>
      <w:r w:rsidRPr="00451224">
        <w:rPr>
          <w:rFonts w:ascii="Avenir Book" w:hAnsi="Avenir Book"/>
          <w:sz w:val="20"/>
        </w:rPr>
        <w:t xml:space="preserve">) client code selection is now based on an updated medical decision making (MDM) level OR time. Use the method most appropriate for the care given and results in the highest level code supported in the documentation. </w:t>
      </w:r>
      <w:r w:rsidR="005D5EA4">
        <w:rPr>
          <w:rFonts w:ascii="Avenir Book" w:hAnsi="Avenir Book"/>
          <w:i/>
          <w:iCs/>
          <w:sz w:val="20"/>
        </w:rPr>
        <w:t xml:space="preserve">For further guidance on using E/M codes, see the </w:t>
      </w:r>
      <w:hyperlink r:id="rId7" w:history="1">
        <w:r w:rsidR="005D5EA4" w:rsidRPr="005D5EA4">
          <w:rPr>
            <w:rStyle w:val="Hyperlink"/>
            <w:rFonts w:ascii="Avenir Book" w:hAnsi="Avenir Book"/>
            <w:i/>
            <w:iCs/>
            <w:sz w:val="20"/>
          </w:rPr>
          <w:t>Reproductive Health National Training Center’s E/M Job Aid</w:t>
        </w:r>
      </w:hyperlink>
      <w:r w:rsidR="005D5EA4">
        <w:rPr>
          <w:rFonts w:ascii="Avenir Book" w:hAnsi="Avenir Book"/>
          <w:i/>
          <w:iCs/>
          <w:sz w:val="20"/>
        </w:rPr>
        <w:t>.</w:t>
      </w:r>
    </w:p>
    <w:p w:rsidR="00B516F5" w:rsidRPr="005D5EA4" w:rsidRDefault="00B516F5" w:rsidP="00FE68E2">
      <w:pPr>
        <w:pStyle w:val="BodyText"/>
        <w:spacing w:before="120" w:after="120"/>
        <w:rPr>
          <w:rFonts w:ascii="Avenir Book" w:hAnsi="Avenir Book"/>
          <w:i/>
          <w:iCs/>
          <w:sz w:val="20"/>
        </w:rPr>
      </w:pPr>
    </w:p>
    <w:p w:rsidR="00592029" w:rsidRPr="00B03050" w:rsidRDefault="00592029" w:rsidP="00592029">
      <w:pPr>
        <w:pStyle w:val="BodyText"/>
        <w:spacing w:before="120" w:after="120"/>
        <w:rPr>
          <w:rFonts w:ascii="Avenir Book" w:hAnsi="Avenir Book"/>
          <w:sz w:val="20"/>
        </w:rPr>
      </w:pPr>
      <w:r w:rsidRPr="00B03050">
        <w:rPr>
          <w:rFonts w:ascii="Avenir Book" w:hAnsi="Avenir Book"/>
          <w:b/>
          <w:bCs/>
          <w:sz w:val="20"/>
        </w:rPr>
        <w:t>Coding by MDM</w:t>
      </w:r>
      <w:r w:rsidRPr="00B03050">
        <w:rPr>
          <w:rFonts w:ascii="Avenir Book" w:hAnsi="Avenir Book"/>
          <w:sz w:val="20"/>
        </w:rPr>
        <w:t>: level is based on the highest 2 out of the 3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710"/>
        <w:gridCol w:w="2430"/>
        <w:gridCol w:w="2070"/>
      </w:tblGrid>
      <w:tr w:rsidR="00592029" w:rsidRPr="002D1183" w:rsidTr="002D1183">
        <w:trPr>
          <w:trHeight w:val="449"/>
        </w:trPr>
        <w:tc>
          <w:tcPr>
            <w:tcW w:w="1548" w:type="dxa"/>
            <w:shd w:val="clear" w:color="auto" w:fill="auto"/>
          </w:tcPr>
          <w:p w:rsidR="00592029" w:rsidRPr="002D1183" w:rsidRDefault="00592029" w:rsidP="002D1183">
            <w:pPr>
              <w:pStyle w:val="BodyText"/>
              <w:spacing w:before="120" w:after="120"/>
              <w:jc w:val="center"/>
              <w:rPr>
                <w:rFonts w:ascii="Avenir Book" w:hAnsi="Avenir Book"/>
                <w:sz w:val="20"/>
              </w:rPr>
            </w:pPr>
            <w:r w:rsidRPr="002D1183">
              <w:rPr>
                <w:rFonts w:ascii="Avenir Book" w:hAnsi="Avenir Book"/>
                <w:sz w:val="20"/>
              </w:rPr>
              <w:t>Problems</w:t>
            </w:r>
          </w:p>
        </w:tc>
        <w:tc>
          <w:tcPr>
            <w:tcW w:w="1710" w:type="dxa"/>
            <w:shd w:val="clear" w:color="auto" w:fill="auto"/>
          </w:tcPr>
          <w:p w:rsidR="00592029" w:rsidRPr="002D1183" w:rsidRDefault="00592029" w:rsidP="002D1183">
            <w:pPr>
              <w:pStyle w:val="BodyText"/>
              <w:spacing w:before="120" w:after="120"/>
              <w:jc w:val="center"/>
              <w:rPr>
                <w:rFonts w:ascii="Avenir Book" w:hAnsi="Avenir Book"/>
                <w:sz w:val="20"/>
              </w:rPr>
            </w:pPr>
            <w:r w:rsidRPr="002D1183">
              <w:rPr>
                <w:rFonts w:ascii="Avenir Book" w:hAnsi="Avenir Book"/>
                <w:sz w:val="20"/>
              </w:rPr>
              <w:t>Data</w:t>
            </w:r>
          </w:p>
        </w:tc>
        <w:tc>
          <w:tcPr>
            <w:tcW w:w="2430" w:type="dxa"/>
            <w:shd w:val="clear" w:color="auto" w:fill="auto"/>
          </w:tcPr>
          <w:p w:rsidR="00592029" w:rsidRPr="002D1183" w:rsidRDefault="00592029" w:rsidP="002D1183">
            <w:pPr>
              <w:pStyle w:val="BodyText"/>
              <w:spacing w:before="120" w:after="120"/>
              <w:jc w:val="center"/>
              <w:rPr>
                <w:rFonts w:ascii="Avenir Book" w:hAnsi="Avenir Book"/>
                <w:sz w:val="20"/>
              </w:rPr>
            </w:pPr>
            <w:r w:rsidRPr="002D1183">
              <w:rPr>
                <w:rFonts w:ascii="Avenir Book" w:hAnsi="Avenir Book"/>
                <w:sz w:val="20"/>
              </w:rPr>
              <w:t>Risk</w:t>
            </w:r>
          </w:p>
        </w:tc>
        <w:tc>
          <w:tcPr>
            <w:tcW w:w="2070" w:type="dxa"/>
            <w:shd w:val="clear" w:color="auto" w:fill="auto"/>
          </w:tcPr>
          <w:p w:rsidR="00592029" w:rsidRPr="002D1183" w:rsidRDefault="00592029" w:rsidP="002D1183">
            <w:pPr>
              <w:pStyle w:val="BodyText"/>
              <w:spacing w:before="120" w:after="120"/>
              <w:jc w:val="center"/>
              <w:rPr>
                <w:rFonts w:ascii="Avenir Book" w:hAnsi="Avenir Book"/>
                <w:sz w:val="20"/>
              </w:rPr>
            </w:pPr>
            <w:r w:rsidRPr="002D1183">
              <w:rPr>
                <w:rFonts w:ascii="Avenir Book" w:hAnsi="Avenir Book"/>
                <w:sz w:val="20"/>
              </w:rPr>
              <w:t>E/M Code</w:t>
            </w:r>
          </w:p>
        </w:tc>
      </w:tr>
      <w:tr w:rsidR="00592029" w:rsidRPr="002D1183" w:rsidTr="002D1183">
        <w:tc>
          <w:tcPr>
            <w:tcW w:w="1548"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Minimal</w:t>
            </w:r>
          </w:p>
        </w:tc>
        <w:tc>
          <w:tcPr>
            <w:tcW w:w="171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Minimal or none</w:t>
            </w:r>
          </w:p>
        </w:tc>
        <w:tc>
          <w:tcPr>
            <w:tcW w:w="243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Minimal risk of morbidity</w:t>
            </w:r>
          </w:p>
        </w:tc>
        <w:tc>
          <w:tcPr>
            <w:tcW w:w="207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99202; 99212</w:t>
            </w:r>
          </w:p>
        </w:tc>
      </w:tr>
      <w:tr w:rsidR="00592029" w:rsidRPr="002D1183" w:rsidTr="002D1183">
        <w:tc>
          <w:tcPr>
            <w:tcW w:w="1548"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Low</w:t>
            </w:r>
          </w:p>
        </w:tc>
        <w:tc>
          <w:tcPr>
            <w:tcW w:w="171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Limited</w:t>
            </w:r>
          </w:p>
        </w:tc>
        <w:tc>
          <w:tcPr>
            <w:tcW w:w="243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Low risk of morbidity</w:t>
            </w:r>
          </w:p>
        </w:tc>
        <w:tc>
          <w:tcPr>
            <w:tcW w:w="207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99203; 99213</w:t>
            </w:r>
          </w:p>
        </w:tc>
      </w:tr>
      <w:tr w:rsidR="00592029" w:rsidRPr="002D1183" w:rsidTr="002D1183">
        <w:tc>
          <w:tcPr>
            <w:tcW w:w="1548"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Moderate</w:t>
            </w:r>
          </w:p>
        </w:tc>
        <w:tc>
          <w:tcPr>
            <w:tcW w:w="171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Moderate</w:t>
            </w:r>
          </w:p>
        </w:tc>
        <w:tc>
          <w:tcPr>
            <w:tcW w:w="243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Moderate</w:t>
            </w:r>
          </w:p>
        </w:tc>
        <w:tc>
          <w:tcPr>
            <w:tcW w:w="207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99204; 99214</w:t>
            </w:r>
          </w:p>
        </w:tc>
      </w:tr>
      <w:tr w:rsidR="00592029" w:rsidRPr="002D1183" w:rsidTr="002D1183">
        <w:tc>
          <w:tcPr>
            <w:tcW w:w="1548"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High</w:t>
            </w:r>
          </w:p>
        </w:tc>
        <w:tc>
          <w:tcPr>
            <w:tcW w:w="171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Extensive</w:t>
            </w:r>
          </w:p>
        </w:tc>
        <w:tc>
          <w:tcPr>
            <w:tcW w:w="243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High risk of morbidity</w:t>
            </w:r>
          </w:p>
        </w:tc>
        <w:tc>
          <w:tcPr>
            <w:tcW w:w="207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99205; 99215</w:t>
            </w:r>
          </w:p>
        </w:tc>
      </w:tr>
    </w:tbl>
    <w:p w:rsidR="00592029" w:rsidRDefault="00592029" w:rsidP="00592029">
      <w:pPr>
        <w:pStyle w:val="BodyText"/>
        <w:spacing w:before="120" w:after="120"/>
        <w:rPr>
          <w:rFonts w:ascii="Avenir Book" w:hAnsi="Avenir Book"/>
          <w:b/>
          <w:bCs/>
          <w:sz w:val="20"/>
        </w:rPr>
      </w:pPr>
      <w:r>
        <w:rPr>
          <w:rFonts w:ascii="Avenir Book" w:hAnsi="Avenir Book"/>
          <w:b/>
          <w:bCs/>
          <w:sz w:val="20"/>
        </w:rPr>
        <w:lastRenderedPageBreak/>
        <w:t>Coding by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710"/>
        <w:gridCol w:w="1980"/>
        <w:gridCol w:w="1620"/>
      </w:tblGrid>
      <w:tr w:rsidR="00592029" w:rsidRPr="002D1183" w:rsidTr="002D1183">
        <w:tc>
          <w:tcPr>
            <w:tcW w:w="1548" w:type="dxa"/>
            <w:shd w:val="clear" w:color="auto" w:fill="auto"/>
          </w:tcPr>
          <w:p w:rsidR="00592029" w:rsidRPr="002D1183" w:rsidRDefault="00592029" w:rsidP="002D1183">
            <w:pPr>
              <w:pStyle w:val="BodyText"/>
              <w:spacing w:before="120" w:after="120"/>
              <w:jc w:val="center"/>
              <w:rPr>
                <w:rFonts w:ascii="Avenir Book" w:hAnsi="Avenir Book"/>
                <w:sz w:val="20"/>
              </w:rPr>
            </w:pPr>
            <w:r w:rsidRPr="002D1183">
              <w:rPr>
                <w:rFonts w:ascii="Avenir Book" w:hAnsi="Avenir Book"/>
                <w:sz w:val="20"/>
              </w:rPr>
              <w:t>New Patient</w:t>
            </w:r>
          </w:p>
        </w:tc>
        <w:tc>
          <w:tcPr>
            <w:tcW w:w="1710" w:type="dxa"/>
            <w:shd w:val="clear" w:color="auto" w:fill="auto"/>
          </w:tcPr>
          <w:p w:rsidR="00592029" w:rsidRPr="002D1183" w:rsidRDefault="00592029" w:rsidP="002D1183">
            <w:pPr>
              <w:pStyle w:val="BodyText"/>
              <w:spacing w:before="120" w:after="120"/>
              <w:jc w:val="center"/>
              <w:rPr>
                <w:rFonts w:ascii="Avenir Book" w:hAnsi="Avenir Book"/>
                <w:sz w:val="20"/>
              </w:rPr>
            </w:pPr>
            <w:r w:rsidRPr="002D1183">
              <w:rPr>
                <w:rFonts w:ascii="Avenir Book" w:hAnsi="Avenir Book"/>
                <w:sz w:val="20"/>
              </w:rPr>
              <w:t>Time</w:t>
            </w:r>
          </w:p>
        </w:tc>
        <w:tc>
          <w:tcPr>
            <w:tcW w:w="1980" w:type="dxa"/>
            <w:shd w:val="clear" w:color="auto" w:fill="auto"/>
          </w:tcPr>
          <w:p w:rsidR="00592029" w:rsidRPr="002D1183" w:rsidRDefault="00592029" w:rsidP="002D1183">
            <w:pPr>
              <w:pStyle w:val="BodyText"/>
              <w:spacing w:before="120" w:after="120"/>
              <w:jc w:val="center"/>
              <w:rPr>
                <w:rFonts w:ascii="Avenir Book" w:hAnsi="Avenir Book"/>
                <w:sz w:val="20"/>
              </w:rPr>
            </w:pPr>
            <w:r w:rsidRPr="002D1183">
              <w:rPr>
                <w:rFonts w:ascii="Avenir Book" w:hAnsi="Avenir Book"/>
                <w:sz w:val="20"/>
              </w:rPr>
              <w:t>Established Patient</w:t>
            </w:r>
          </w:p>
        </w:tc>
        <w:tc>
          <w:tcPr>
            <w:tcW w:w="1620" w:type="dxa"/>
            <w:shd w:val="clear" w:color="auto" w:fill="auto"/>
          </w:tcPr>
          <w:p w:rsidR="00592029" w:rsidRPr="002D1183" w:rsidRDefault="00592029" w:rsidP="002D1183">
            <w:pPr>
              <w:pStyle w:val="BodyText"/>
              <w:spacing w:before="120" w:after="120"/>
              <w:jc w:val="center"/>
              <w:rPr>
                <w:rFonts w:ascii="Avenir Book" w:hAnsi="Avenir Book"/>
                <w:sz w:val="20"/>
              </w:rPr>
            </w:pPr>
            <w:r w:rsidRPr="002D1183">
              <w:rPr>
                <w:rFonts w:ascii="Avenir Book" w:hAnsi="Avenir Book"/>
                <w:sz w:val="20"/>
              </w:rPr>
              <w:t>Time</w:t>
            </w:r>
          </w:p>
        </w:tc>
      </w:tr>
      <w:tr w:rsidR="00592029" w:rsidRPr="002D1183" w:rsidTr="002D1183">
        <w:tc>
          <w:tcPr>
            <w:tcW w:w="1548"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99202</w:t>
            </w:r>
          </w:p>
        </w:tc>
        <w:tc>
          <w:tcPr>
            <w:tcW w:w="171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15-29 min</w:t>
            </w:r>
          </w:p>
        </w:tc>
        <w:tc>
          <w:tcPr>
            <w:tcW w:w="198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99212</w:t>
            </w:r>
          </w:p>
        </w:tc>
        <w:tc>
          <w:tcPr>
            <w:tcW w:w="162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10-19 min</w:t>
            </w:r>
          </w:p>
        </w:tc>
      </w:tr>
      <w:tr w:rsidR="00592029" w:rsidRPr="002D1183" w:rsidTr="002D1183">
        <w:tc>
          <w:tcPr>
            <w:tcW w:w="1548"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99203</w:t>
            </w:r>
          </w:p>
        </w:tc>
        <w:tc>
          <w:tcPr>
            <w:tcW w:w="171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30-44 min</w:t>
            </w:r>
          </w:p>
        </w:tc>
        <w:tc>
          <w:tcPr>
            <w:tcW w:w="198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99213</w:t>
            </w:r>
          </w:p>
        </w:tc>
        <w:tc>
          <w:tcPr>
            <w:tcW w:w="162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20-29 min</w:t>
            </w:r>
          </w:p>
        </w:tc>
      </w:tr>
      <w:tr w:rsidR="00592029" w:rsidRPr="002D1183" w:rsidTr="002D1183">
        <w:tc>
          <w:tcPr>
            <w:tcW w:w="1548"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99204</w:t>
            </w:r>
          </w:p>
        </w:tc>
        <w:tc>
          <w:tcPr>
            <w:tcW w:w="171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45-59 min</w:t>
            </w:r>
          </w:p>
        </w:tc>
        <w:tc>
          <w:tcPr>
            <w:tcW w:w="198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99214</w:t>
            </w:r>
          </w:p>
        </w:tc>
        <w:tc>
          <w:tcPr>
            <w:tcW w:w="162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30-39 min</w:t>
            </w:r>
          </w:p>
        </w:tc>
      </w:tr>
      <w:tr w:rsidR="00592029" w:rsidRPr="002D1183" w:rsidTr="002D1183">
        <w:tc>
          <w:tcPr>
            <w:tcW w:w="1548"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99205</w:t>
            </w:r>
          </w:p>
        </w:tc>
        <w:tc>
          <w:tcPr>
            <w:tcW w:w="171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60-74 min</w:t>
            </w:r>
          </w:p>
        </w:tc>
        <w:tc>
          <w:tcPr>
            <w:tcW w:w="198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99215</w:t>
            </w:r>
          </w:p>
        </w:tc>
        <w:tc>
          <w:tcPr>
            <w:tcW w:w="1620" w:type="dxa"/>
            <w:shd w:val="clear" w:color="auto" w:fill="auto"/>
          </w:tcPr>
          <w:p w:rsidR="00592029" w:rsidRPr="002D1183" w:rsidRDefault="00592029" w:rsidP="002D1183">
            <w:pPr>
              <w:pStyle w:val="BodyText"/>
              <w:spacing w:before="120" w:after="120"/>
              <w:rPr>
                <w:rFonts w:ascii="Avenir Book" w:hAnsi="Avenir Book"/>
                <w:sz w:val="20"/>
              </w:rPr>
            </w:pPr>
            <w:r w:rsidRPr="002D1183">
              <w:rPr>
                <w:rFonts w:ascii="Avenir Book" w:hAnsi="Avenir Book"/>
                <w:sz w:val="20"/>
              </w:rPr>
              <w:t>40-54 min</w:t>
            </w:r>
          </w:p>
        </w:tc>
      </w:tr>
    </w:tbl>
    <w:p w:rsidR="00B03050" w:rsidRDefault="00B03050" w:rsidP="00886B86">
      <w:pPr>
        <w:pStyle w:val="BodyText"/>
        <w:rPr>
          <w:rFonts w:ascii="Avenir Book" w:hAnsi="Avenir Book"/>
          <w:b/>
          <w:bCs/>
          <w:sz w:val="20"/>
        </w:rPr>
      </w:pPr>
    </w:p>
    <w:p w:rsidR="00184005" w:rsidRPr="00941A77" w:rsidRDefault="00941A77" w:rsidP="00FE68E2">
      <w:pPr>
        <w:pStyle w:val="BodyText"/>
        <w:spacing w:before="120" w:after="120"/>
        <w:rPr>
          <w:rFonts w:ascii="Avenir Book" w:hAnsi="Avenir Book"/>
          <w:sz w:val="20"/>
        </w:rPr>
      </w:pPr>
      <w:r>
        <w:rPr>
          <w:rFonts w:ascii="Avenir Book" w:hAnsi="Avenir Book"/>
          <w:b/>
          <w:bCs/>
          <w:sz w:val="20"/>
        </w:rPr>
        <w:t>-25</w:t>
      </w:r>
      <w:r>
        <w:rPr>
          <w:rFonts w:ascii="Avenir Book" w:hAnsi="Avenir Book"/>
          <w:sz w:val="20"/>
        </w:rPr>
        <w:tab/>
        <w:t>Use this modifier with the appropriate E/M code to indicate that significant and separately identifiable E/M was provided on the same date of service as a procedure</w:t>
      </w:r>
    </w:p>
    <w:p w:rsidR="00592029" w:rsidRDefault="00592029" w:rsidP="00886B86">
      <w:pPr>
        <w:pStyle w:val="BodyText"/>
        <w:rPr>
          <w:rFonts w:ascii="Avenir Book" w:hAnsi="Avenir Book"/>
          <w:b/>
          <w:sz w:val="20"/>
          <w:u w:val="single"/>
        </w:rPr>
      </w:pPr>
    </w:p>
    <w:p w:rsidR="00184005" w:rsidRDefault="00184005" w:rsidP="00184005">
      <w:pPr>
        <w:pStyle w:val="BodyText"/>
        <w:spacing w:before="120" w:after="120"/>
        <w:rPr>
          <w:rFonts w:ascii="Avenir Book" w:hAnsi="Avenir Book"/>
          <w:b/>
          <w:sz w:val="20"/>
          <w:u w:val="single"/>
        </w:rPr>
      </w:pPr>
      <w:r w:rsidRPr="00E21BCC">
        <w:rPr>
          <w:rFonts w:ascii="Avenir Book" w:hAnsi="Avenir Book"/>
          <w:b/>
          <w:sz w:val="20"/>
          <w:u w:val="single"/>
        </w:rPr>
        <w:t xml:space="preserve">Telehealth Encounter </w:t>
      </w:r>
      <w:r>
        <w:rPr>
          <w:rFonts w:ascii="Avenir Book" w:hAnsi="Avenir Book"/>
          <w:b/>
          <w:sz w:val="20"/>
          <w:u w:val="single"/>
        </w:rPr>
        <w:t xml:space="preserve">Codes </w:t>
      </w:r>
      <w:r w:rsidRPr="00E21BCC">
        <w:rPr>
          <w:rFonts w:ascii="Avenir Book" w:hAnsi="Avenir Book"/>
          <w:b/>
          <w:sz w:val="20"/>
          <w:u w:val="single"/>
        </w:rPr>
        <w:t>– CPT Codes</w:t>
      </w:r>
    </w:p>
    <w:p w:rsidR="00184005" w:rsidRDefault="00184005" w:rsidP="00021A77">
      <w:pPr>
        <w:pStyle w:val="BodyText"/>
        <w:spacing w:before="120" w:after="120"/>
        <w:rPr>
          <w:rFonts w:ascii="Avenir Book" w:hAnsi="Avenir Book"/>
          <w:bCs/>
          <w:sz w:val="20"/>
        </w:rPr>
      </w:pPr>
      <w:r w:rsidRPr="00B85AB3">
        <w:rPr>
          <w:rFonts w:ascii="Avenir Book" w:hAnsi="Avenir Book"/>
          <w:b/>
          <w:sz w:val="20"/>
        </w:rPr>
        <w:t>-95</w:t>
      </w:r>
      <w:r>
        <w:rPr>
          <w:rFonts w:ascii="Avenir Book" w:hAnsi="Avenir Book"/>
          <w:bCs/>
          <w:sz w:val="20"/>
        </w:rPr>
        <w:t xml:space="preserve"> </w:t>
      </w:r>
      <w:r w:rsidR="00941A77">
        <w:rPr>
          <w:rFonts w:ascii="Avenir Book" w:hAnsi="Avenir Book"/>
          <w:bCs/>
          <w:sz w:val="20"/>
        </w:rPr>
        <w:tab/>
      </w:r>
      <w:r>
        <w:rPr>
          <w:rFonts w:ascii="Avenir Book" w:hAnsi="Avenir Book"/>
          <w:bCs/>
          <w:sz w:val="20"/>
        </w:rPr>
        <w:t>Use this modifier</w:t>
      </w:r>
      <w:r w:rsidR="00BB6D62">
        <w:rPr>
          <w:rFonts w:ascii="Avenir Book" w:hAnsi="Avenir Book"/>
          <w:bCs/>
          <w:sz w:val="20"/>
        </w:rPr>
        <w:t xml:space="preserve"> with </w:t>
      </w:r>
      <w:r w:rsidR="00102ACA">
        <w:rPr>
          <w:rFonts w:ascii="Avenir Book" w:hAnsi="Avenir Book"/>
          <w:bCs/>
          <w:sz w:val="20"/>
        </w:rPr>
        <w:t xml:space="preserve">the </w:t>
      </w:r>
      <w:r w:rsidR="00BB6D62">
        <w:rPr>
          <w:rFonts w:ascii="Avenir Book" w:hAnsi="Avenir Book"/>
          <w:bCs/>
          <w:sz w:val="20"/>
        </w:rPr>
        <w:t xml:space="preserve">appropriate </w:t>
      </w:r>
      <w:r w:rsidR="00941A77">
        <w:rPr>
          <w:rFonts w:ascii="Avenir Book" w:hAnsi="Avenir Book"/>
          <w:bCs/>
          <w:sz w:val="20"/>
        </w:rPr>
        <w:t>E/M code</w:t>
      </w:r>
      <w:r>
        <w:rPr>
          <w:rFonts w:ascii="Avenir Book" w:hAnsi="Avenir Book"/>
          <w:bCs/>
          <w:sz w:val="20"/>
        </w:rPr>
        <w:t xml:space="preserve"> to </w:t>
      </w:r>
      <w:r w:rsidR="00BB6D62">
        <w:rPr>
          <w:rFonts w:ascii="Avenir Book" w:hAnsi="Avenir Book"/>
          <w:bCs/>
          <w:sz w:val="20"/>
        </w:rPr>
        <w:t>indicate</w:t>
      </w:r>
      <w:r>
        <w:rPr>
          <w:rFonts w:ascii="Avenir Book" w:hAnsi="Avenir Book"/>
          <w:bCs/>
          <w:sz w:val="20"/>
        </w:rPr>
        <w:t xml:space="preserve"> </w:t>
      </w:r>
      <w:r w:rsidR="00B90718">
        <w:rPr>
          <w:rFonts w:ascii="Avenir Book" w:hAnsi="Avenir Book"/>
          <w:bCs/>
          <w:sz w:val="20"/>
        </w:rPr>
        <w:t xml:space="preserve">a real-time audio and video </w:t>
      </w:r>
      <w:r>
        <w:rPr>
          <w:rFonts w:ascii="Avenir Book" w:hAnsi="Avenir Book"/>
          <w:bCs/>
          <w:sz w:val="20"/>
        </w:rPr>
        <w:t>telehealt</w:t>
      </w:r>
      <w:r w:rsidR="00C51C9F">
        <w:rPr>
          <w:rFonts w:ascii="Avenir Book" w:hAnsi="Avenir Book"/>
          <w:bCs/>
          <w:sz w:val="20"/>
        </w:rPr>
        <w:t xml:space="preserve">h </w:t>
      </w:r>
      <w:r w:rsidR="00387C97">
        <w:rPr>
          <w:rFonts w:ascii="Avenir Book" w:hAnsi="Avenir Book"/>
          <w:bCs/>
          <w:sz w:val="20"/>
        </w:rPr>
        <w:t>visit</w:t>
      </w:r>
      <w:r>
        <w:rPr>
          <w:rFonts w:ascii="Avenir Book" w:hAnsi="Avenir Book"/>
          <w:bCs/>
          <w:sz w:val="20"/>
        </w:rPr>
        <w:t xml:space="preserve">. </w:t>
      </w:r>
    </w:p>
    <w:p w:rsidR="00592029" w:rsidRPr="00941A77" w:rsidRDefault="00592029" w:rsidP="00021A77">
      <w:pPr>
        <w:pStyle w:val="BodyText"/>
        <w:spacing w:before="120" w:after="120"/>
        <w:rPr>
          <w:rFonts w:ascii="Avenir Book" w:hAnsi="Avenir Book"/>
          <w:bCs/>
          <w:sz w:val="20"/>
        </w:rPr>
      </w:pPr>
    </w:p>
    <w:p w:rsidR="00592029" w:rsidRPr="00B85AB3" w:rsidRDefault="00592029" w:rsidP="008068FC">
      <w:pPr>
        <w:pStyle w:val="BodyText"/>
        <w:spacing w:before="120" w:after="120"/>
        <w:rPr>
          <w:rFonts w:ascii="Avenir Book" w:hAnsi="Avenir Book"/>
          <w:b/>
          <w:sz w:val="20"/>
          <w:u w:val="single"/>
        </w:rPr>
      </w:pPr>
    </w:p>
    <w:p w:rsidR="00F42FD3" w:rsidRDefault="00941A77" w:rsidP="008068FC">
      <w:pPr>
        <w:pStyle w:val="BodyText"/>
        <w:spacing w:before="120" w:after="120"/>
        <w:rPr>
          <w:rFonts w:ascii="Avenir Book" w:hAnsi="Avenir Book"/>
          <w:b/>
          <w:sz w:val="20"/>
          <w:u w:val="single"/>
        </w:rPr>
      </w:pPr>
      <w:r>
        <w:rPr>
          <w:rFonts w:ascii="Avenir Book" w:hAnsi="Avenir Book"/>
          <w:b/>
          <w:sz w:val="20"/>
          <w:u w:val="single"/>
        </w:rPr>
        <w:t>Additional Coding Resources</w:t>
      </w:r>
    </w:p>
    <w:p w:rsidR="000D566E" w:rsidRPr="007E59A0" w:rsidRDefault="000D566E" w:rsidP="00BB0BEF">
      <w:pPr>
        <w:pStyle w:val="BodyText"/>
        <w:numPr>
          <w:ilvl w:val="0"/>
          <w:numId w:val="2"/>
        </w:numPr>
        <w:spacing w:before="120" w:after="120"/>
        <w:rPr>
          <w:rFonts w:ascii="Avenir Book" w:hAnsi="Avenir Book"/>
          <w:bCs/>
          <w:sz w:val="20"/>
        </w:rPr>
      </w:pPr>
      <w:r w:rsidRPr="007E59A0">
        <w:rPr>
          <w:rFonts w:ascii="Avenir Book" w:hAnsi="Avenir Book"/>
          <w:bCs/>
          <w:sz w:val="20"/>
        </w:rPr>
        <w:t>Reproductive Health National Training Center:</w:t>
      </w:r>
    </w:p>
    <w:p w:rsidR="000D566E" w:rsidRPr="007E59A0" w:rsidRDefault="00941A77" w:rsidP="00BB0BEF">
      <w:pPr>
        <w:pStyle w:val="BodyText"/>
        <w:numPr>
          <w:ilvl w:val="1"/>
          <w:numId w:val="2"/>
        </w:numPr>
        <w:spacing w:before="120" w:after="120"/>
        <w:rPr>
          <w:rFonts w:ascii="Avenir Book" w:hAnsi="Avenir Book"/>
          <w:bCs/>
          <w:sz w:val="20"/>
          <w:u w:val="single"/>
        </w:rPr>
      </w:pPr>
      <w:hyperlink r:id="rId8" w:history="1">
        <w:r w:rsidRPr="007E59A0">
          <w:rPr>
            <w:rStyle w:val="Hyperlink"/>
            <w:rFonts w:ascii="Avenir Book" w:hAnsi="Avenir Book"/>
            <w:bCs/>
            <w:sz w:val="20"/>
          </w:rPr>
          <w:t>Coding for Telemedic</w:t>
        </w:r>
        <w:r w:rsidRPr="007E59A0">
          <w:rPr>
            <w:rStyle w:val="Hyperlink"/>
            <w:rFonts w:ascii="Avenir Book" w:hAnsi="Avenir Book"/>
            <w:bCs/>
            <w:sz w:val="20"/>
          </w:rPr>
          <w:t>i</w:t>
        </w:r>
        <w:r w:rsidRPr="007E59A0">
          <w:rPr>
            <w:rStyle w:val="Hyperlink"/>
            <w:rFonts w:ascii="Avenir Book" w:hAnsi="Avenir Book"/>
            <w:bCs/>
            <w:sz w:val="20"/>
          </w:rPr>
          <w:t>ne Vi</w:t>
        </w:r>
        <w:r w:rsidRPr="007E59A0">
          <w:rPr>
            <w:rStyle w:val="Hyperlink"/>
            <w:rFonts w:ascii="Avenir Book" w:hAnsi="Avenir Book"/>
            <w:bCs/>
            <w:sz w:val="20"/>
          </w:rPr>
          <w:t>s</w:t>
        </w:r>
        <w:r w:rsidRPr="007E59A0">
          <w:rPr>
            <w:rStyle w:val="Hyperlink"/>
            <w:rFonts w:ascii="Avenir Book" w:hAnsi="Avenir Book"/>
            <w:bCs/>
            <w:sz w:val="20"/>
          </w:rPr>
          <w:t>its</w:t>
        </w:r>
      </w:hyperlink>
      <w:r w:rsidR="007E59A0" w:rsidRPr="007E59A0">
        <w:rPr>
          <w:rFonts w:ascii="Avenir Book" w:hAnsi="Avenir Book"/>
          <w:bCs/>
          <w:sz w:val="20"/>
          <w:u w:val="single"/>
        </w:rPr>
        <w:t xml:space="preserve"> </w:t>
      </w:r>
    </w:p>
    <w:p w:rsidR="000D566E" w:rsidRPr="007E59A0" w:rsidRDefault="000D566E" w:rsidP="00BB0BEF">
      <w:pPr>
        <w:pStyle w:val="BodyText"/>
        <w:numPr>
          <w:ilvl w:val="1"/>
          <w:numId w:val="2"/>
        </w:numPr>
        <w:spacing w:before="120" w:after="120"/>
        <w:rPr>
          <w:rFonts w:ascii="Avenir Book" w:hAnsi="Avenir Book"/>
          <w:bCs/>
          <w:sz w:val="20"/>
          <w:u w:val="single"/>
        </w:rPr>
      </w:pPr>
      <w:hyperlink r:id="rId9" w:history="1">
        <w:r w:rsidRPr="007E59A0">
          <w:rPr>
            <w:rStyle w:val="Hyperlink"/>
            <w:rFonts w:ascii="Avenir Book" w:hAnsi="Avenir Book"/>
            <w:bCs/>
            <w:sz w:val="20"/>
          </w:rPr>
          <w:t>Evaluation and Management Codes Job Aid</w:t>
        </w:r>
      </w:hyperlink>
    </w:p>
    <w:p w:rsidR="000D566E" w:rsidRPr="007E59A0" w:rsidRDefault="000D566E" w:rsidP="00BB0BEF">
      <w:pPr>
        <w:pStyle w:val="BodyText"/>
        <w:numPr>
          <w:ilvl w:val="1"/>
          <w:numId w:val="2"/>
        </w:numPr>
        <w:spacing w:before="120" w:after="120"/>
        <w:rPr>
          <w:rFonts w:ascii="Avenir Book" w:hAnsi="Avenir Book"/>
          <w:bCs/>
          <w:sz w:val="20"/>
          <w:u w:val="single"/>
        </w:rPr>
      </w:pPr>
      <w:hyperlink r:id="rId10" w:history="1">
        <w:r w:rsidRPr="007E59A0">
          <w:rPr>
            <w:rStyle w:val="Hyperlink"/>
            <w:rFonts w:ascii="Avenir Book" w:hAnsi="Avenir Book"/>
            <w:bCs/>
            <w:sz w:val="20"/>
          </w:rPr>
          <w:t>Elements of Medical Decision Making During Family Planning Visits</w:t>
        </w:r>
      </w:hyperlink>
    </w:p>
    <w:p w:rsidR="000D566E" w:rsidRDefault="000D566E" w:rsidP="00BB0BEF">
      <w:pPr>
        <w:pStyle w:val="BodyText"/>
        <w:numPr>
          <w:ilvl w:val="0"/>
          <w:numId w:val="2"/>
        </w:numPr>
        <w:spacing w:before="120" w:after="120"/>
        <w:rPr>
          <w:rFonts w:ascii="Avenir Book" w:hAnsi="Avenir Book"/>
          <w:bCs/>
          <w:sz w:val="20"/>
          <w:u w:val="single"/>
        </w:rPr>
      </w:pPr>
      <w:hyperlink r:id="rId11" w:history="1">
        <w:r w:rsidRPr="007E59A0">
          <w:rPr>
            <w:rStyle w:val="Hyperlink"/>
            <w:rFonts w:ascii="Avenir Book" w:hAnsi="Avenir Book"/>
            <w:bCs/>
            <w:sz w:val="20"/>
          </w:rPr>
          <w:t>ACOG LARC Quick Coding Guide</w:t>
        </w:r>
      </w:hyperlink>
    </w:p>
    <w:p w:rsidR="00732158" w:rsidRPr="007E59A0" w:rsidRDefault="00732158" w:rsidP="00BB0BEF">
      <w:pPr>
        <w:pStyle w:val="BodyText"/>
        <w:numPr>
          <w:ilvl w:val="0"/>
          <w:numId w:val="2"/>
        </w:numPr>
        <w:spacing w:before="120" w:after="120"/>
        <w:rPr>
          <w:rFonts w:ascii="Avenir Book" w:hAnsi="Avenir Book"/>
          <w:bCs/>
          <w:sz w:val="20"/>
          <w:u w:val="single"/>
        </w:rPr>
      </w:pPr>
      <w:hyperlink r:id="rId12" w:history="1">
        <w:r w:rsidRPr="00732158">
          <w:rPr>
            <w:rStyle w:val="Hyperlink"/>
            <w:rFonts w:ascii="Avenir Book" w:hAnsi="Avenir Book"/>
            <w:bCs/>
            <w:sz w:val="20"/>
          </w:rPr>
          <w:t>PICCK Billing for Contraceptive Counseling</w:t>
        </w:r>
      </w:hyperlink>
    </w:p>
    <w:p w:rsidR="000D566E" w:rsidRDefault="000D566E" w:rsidP="008068FC">
      <w:pPr>
        <w:pStyle w:val="BodyText"/>
        <w:spacing w:before="120" w:after="120"/>
        <w:rPr>
          <w:rFonts w:ascii="Avenir Book" w:hAnsi="Avenir Book"/>
          <w:bCs/>
          <w:sz w:val="20"/>
        </w:rPr>
      </w:pPr>
    </w:p>
    <w:p w:rsidR="00941A77" w:rsidRPr="00941A77" w:rsidRDefault="00941A77" w:rsidP="008068FC">
      <w:pPr>
        <w:pStyle w:val="BodyText"/>
        <w:spacing w:before="120" w:after="120"/>
        <w:rPr>
          <w:rFonts w:ascii="Avenir Book" w:hAnsi="Avenir Book"/>
          <w:bCs/>
          <w:sz w:val="20"/>
        </w:rPr>
      </w:pPr>
    </w:p>
    <w:sectPr w:rsidR="00941A77" w:rsidRPr="00941A77" w:rsidSect="008068F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6421" w:rsidRDefault="00256421">
      <w:r>
        <w:separator/>
      </w:r>
    </w:p>
  </w:endnote>
  <w:endnote w:type="continuationSeparator" w:id="0">
    <w:p w:rsidR="00256421" w:rsidRDefault="00256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AD1EA7D-6C57-5C4A-AB77-13170D454635}"/>
  </w:font>
  <w:font w:name="Times New Roman">
    <w:panose1 w:val="02020603050405020304"/>
    <w:charset w:val="00"/>
    <w:family w:val="roman"/>
    <w:pitch w:val="variable"/>
    <w:sig w:usb0="E0002EFF" w:usb1="C000785B" w:usb2="00000009" w:usb3="00000000" w:csb0="000001FF" w:csb1="00000000"/>
    <w:embedRegular r:id="rId2" w:fontKey="{0F72A6A8-D09C-5B44-81A4-F6EB604C2087}"/>
    <w:embedBold r:id="rId3" w:fontKey="{C3B1D9AC-891F-BE46-8806-C31850D246F0}"/>
    <w:embedItalic r:id="rId4" w:fontKey="{7A3641A4-1CC9-3B47-9135-ACFBBA7525C2}"/>
  </w:font>
  <w:font w:name="Courier New">
    <w:panose1 w:val="02070309020205020404"/>
    <w:charset w:val="00"/>
    <w:family w:val="modern"/>
    <w:pitch w:val="fixed"/>
    <w:sig w:usb0="E0002EFF" w:usb1="C0007843" w:usb2="00000009" w:usb3="00000000" w:csb0="000001FF" w:csb1="00000000"/>
    <w:embedRegular r:id="rId5" w:fontKey="{D080434C-58AD-A844-8A80-2D69D772D5D9}"/>
  </w:font>
  <w:font w:name="Wingdings">
    <w:panose1 w:val="05000000000000000000"/>
    <w:charset w:val="4D"/>
    <w:family w:val="decorative"/>
    <w:pitch w:val="variable"/>
    <w:sig w:usb0="00000003" w:usb1="00000000" w:usb2="00000000" w:usb3="00000000" w:csb0="80000001" w:csb1="00000000"/>
    <w:embedRegular r:id="rId6" w:fontKey="{1201499B-95F0-8244-981D-C56FC8D480C3}"/>
  </w:font>
  <w:font w:name="Arial">
    <w:panose1 w:val="020B0604020202020204"/>
    <w:charset w:val="00"/>
    <w:family w:val="swiss"/>
    <w:pitch w:val="variable"/>
    <w:sig w:usb0="E0002AFF" w:usb1="C0007843" w:usb2="00000009" w:usb3="00000000" w:csb0="000001FF" w:csb1="00000000"/>
    <w:embedRegular r:id="rId7" w:fontKey="{41AE469F-1986-0F42-BD64-FD792FDCE609}"/>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8" w:fontKey="{66F867A9-CFB8-9E4C-A235-2AEA1EC01853}"/>
  </w:font>
  <w:font w:name="Times">
    <w:panose1 w:val="00000500000000020000"/>
    <w:charset w:val="00"/>
    <w:family w:val="auto"/>
    <w:pitch w:val="variable"/>
    <w:sig w:usb0="E00002FF" w:usb1="5000205A" w:usb2="00000000" w:usb3="00000000" w:csb0="0000019F" w:csb1="00000000"/>
  </w:font>
  <w:font w:name="Avenir Book">
    <w:panose1 w:val="02000503020000020003"/>
    <w:charset w:val="00"/>
    <w:family w:val="auto"/>
    <w:pitch w:val="variable"/>
    <w:sig w:usb0="800000AF" w:usb1="5000204A" w:usb2="00000000" w:usb3="00000000" w:csb0="0000009B" w:csb1="00000000"/>
    <w:embedRegular r:id="rId10" w:fontKey="{0B1C7302-7835-D64B-8D18-F221A84E1E21}"/>
    <w:embedBold r:id="rId11" w:fontKey="{6121FBD7-A172-424E-AF0E-682500D0AF6C}"/>
    <w:embedItalic r:id="rId12" w:fontKey="{D635AA79-3893-8748-8FB5-D8D3BD8D5B74}"/>
  </w:font>
  <w:font w:name="Calibri Light">
    <w:panose1 w:val="020F0302020204030204"/>
    <w:charset w:val="00"/>
    <w:family w:val="swiss"/>
    <w:pitch w:val="variable"/>
    <w:sig w:usb0="E0002AFF" w:usb1="C000247B" w:usb2="00000009" w:usb3="00000000" w:csb0="000001FF" w:csb1="00000000"/>
    <w:embedRegular r:id="rId13" w:fontKey="{A7DA1ADE-7645-D349-962F-079D5A335434}"/>
  </w:font>
  <w:font w:name="Calibri">
    <w:panose1 w:val="020F0502020204030204"/>
    <w:charset w:val="00"/>
    <w:family w:val="swiss"/>
    <w:pitch w:val="variable"/>
    <w:sig w:usb0="E0002AFF" w:usb1="C000247B" w:usb2="00000009" w:usb3="00000000" w:csb0="000001FF" w:csb1="00000000"/>
    <w:embedRegular r:id="rId14" w:fontKey="{44B40BBF-1F7D-174B-8182-04CF441C7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68FC" w:rsidRPr="00FE68E2" w:rsidRDefault="00256421" w:rsidP="008068FC">
    <w:pPr>
      <w:pStyle w:val="Footer"/>
      <w:tabs>
        <w:tab w:val="clear" w:pos="8640"/>
        <w:tab w:val="left" w:pos="4885"/>
      </w:tabs>
      <w:rPr>
        <w:rFonts w:ascii="Avenir Book" w:hAnsi="Avenir Book"/>
        <w:sz w:val="22"/>
      </w:rPr>
    </w:pPr>
    <w:r w:rsidRPr="00FE68E2">
      <w:rPr>
        <w:rFonts w:ascii="Avenir Book" w:hAnsi="Avenir Book"/>
        <w:noProof/>
        <w:sz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 style="position:absolute;margin-left:395.85pt;margin-top:-10.8pt;width:77.9pt;height:38pt;z-index:-1;visibility:visible;mso-wrap-edited:f;mso-width-percent:0;mso-height-percent:0;mso-width-percent:0;mso-height-percent:0" wrapcoords="2284 0 -207 6776 -207 13976 2907 19482 3115 19482 16823 19482 16615 11858 15369 7200 20976 5929 21184 3388 19315 0 2284 0">
          <v:imagedata r:id="rId1" o:title=""/>
          <w10:wrap type="tight"/>
        </v:shape>
      </w:pict>
    </w:r>
    <w:r w:rsidR="00886B86">
      <w:rPr>
        <w:rFonts w:ascii="Avenir Book" w:hAnsi="Avenir Book"/>
        <w:noProof/>
        <w:sz w:val="22"/>
        <w:lang w:val="en-US" w:eastAsia="en-US"/>
      </w:rPr>
      <w:t>June</w:t>
    </w:r>
    <w:r w:rsidR="00941A77">
      <w:rPr>
        <w:rFonts w:ascii="Avenir Book" w:hAnsi="Avenir Book"/>
        <w:noProof/>
        <w:sz w:val="22"/>
        <w:lang w:val="en-US" w:eastAsia="en-US"/>
      </w:rPr>
      <w:t xml:space="preserve"> </w:t>
    </w:r>
    <w:r w:rsidR="00F42FD3">
      <w:rPr>
        <w:rFonts w:ascii="Avenir Book" w:hAnsi="Avenir Book"/>
        <w:noProof/>
        <w:sz w:val="22"/>
        <w:lang w:val="en-US" w:eastAsia="en-US"/>
      </w:rPr>
      <w:t>202</w:t>
    </w:r>
    <w:r w:rsidR="00886B86">
      <w:rPr>
        <w:rFonts w:ascii="Avenir Book" w:hAnsi="Avenir Book"/>
        <w:noProof/>
        <w:sz w:val="22"/>
        <w:lang w:val="en-US" w:eastAsia="en-US"/>
      </w:rPr>
      <w:t>3</w:t>
    </w:r>
    <w:r w:rsidR="008068FC" w:rsidRPr="00FE68E2">
      <w:rPr>
        <w:rFonts w:ascii="Avenir Book" w:hAnsi="Avenir Book"/>
        <w:sz w:val="22"/>
      </w:rPr>
      <w:t xml:space="preserve"> / www.reproductiveaccess.org </w:t>
    </w:r>
    <w:r w:rsidR="008068FC" w:rsidRPr="00FE68E2">
      <w:rPr>
        <w:rFonts w:ascii="Avenir Book" w:hAnsi="Avenir Book"/>
        <w:sz w:val="22"/>
      </w:rPr>
      <w:tab/>
    </w:r>
    <w:r w:rsidR="008068FC" w:rsidRPr="00FE68E2">
      <w:rPr>
        <w:rFonts w:ascii="Avenir Book" w:hAnsi="Avenir Book"/>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6421" w:rsidRDefault="00256421">
      <w:r>
        <w:separator/>
      </w:r>
    </w:p>
  </w:footnote>
  <w:footnote w:type="continuationSeparator" w:id="0">
    <w:p w:rsidR="00256421" w:rsidRDefault="00256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589E706B"/>
    <w:multiLevelType w:val="hybridMultilevel"/>
    <w:tmpl w:val="B17A1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204015">
    <w:abstractNumId w:val="0"/>
  </w:num>
  <w:num w:numId="2" w16cid:durableId="1495218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5DA2"/>
    <w:rsid w:val="00021A77"/>
    <w:rsid w:val="000A2EB3"/>
    <w:rsid w:val="000D566E"/>
    <w:rsid w:val="00102ACA"/>
    <w:rsid w:val="001172E3"/>
    <w:rsid w:val="001526A3"/>
    <w:rsid w:val="00184005"/>
    <w:rsid w:val="00203457"/>
    <w:rsid w:val="00232937"/>
    <w:rsid w:val="00256421"/>
    <w:rsid w:val="0029761D"/>
    <w:rsid w:val="002D1183"/>
    <w:rsid w:val="00325ACF"/>
    <w:rsid w:val="00387C97"/>
    <w:rsid w:val="00414AE4"/>
    <w:rsid w:val="00451224"/>
    <w:rsid w:val="004F2B18"/>
    <w:rsid w:val="00543F63"/>
    <w:rsid w:val="00562E54"/>
    <w:rsid w:val="0058523E"/>
    <w:rsid w:val="00592029"/>
    <w:rsid w:val="005D5EA4"/>
    <w:rsid w:val="006771D2"/>
    <w:rsid w:val="006B7E41"/>
    <w:rsid w:val="00732158"/>
    <w:rsid w:val="0076554C"/>
    <w:rsid w:val="007E59A0"/>
    <w:rsid w:val="008068FC"/>
    <w:rsid w:val="00837F11"/>
    <w:rsid w:val="008445A2"/>
    <w:rsid w:val="008624F3"/>
    <w:rsid w:val="00886B86"/>
    <w:rsid w:val="00906F11"/>
    <w:rsid w:val="00941A77"/>
    <w:rsid w:val="009834F4"/>
    <w:rsid w:val="00A07473"/>
    <w:rsid w:val="00AE0924"/>
    <w:rsid w:val="00B03050"/>
    <w:rsid w:val="00B516F5"/>
    <w:rsid w:val="00B84F55"/>
    <w:rsid w:val="00B85AB3"/>
    <w:rsid w:val="00B903BE"/>
    <w:rsid w:val="00B90718"/>
    <w:rsid w:val="00BB0BEF"/>
    <w:rsid w:val="00BB6D62"/>
    <w:rsid w:val="00C277C1"/>
    <w:rsid w:val="00C51C9F"/>
    <w:rsid w:val="00C61FA7"/>
    <w:rsid w:val="00CF2049"/>
    <w:rsid w:val="00D16A42"/>
    <w:rsid w:val="00DA7D93"/>
    <w:rsid w:val="00DE41C2"/>
    <w:rsid w:val="00EA0FB7"/>
    <w:rsid w:val="00F42FD3"/>
    <w:rsid w:val="00F728D0"/>
    <w:rsid w:val="00FE68E2"/>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efaultImageDpi w14:val="300"/>
  <w15:chartTrackingRefBased/>
  <w15:docId w15:val="{390748A5-C4A1-1A4D-B997-EFED6786F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pPr>
      <w:suppressAutoHyphens/>
    </w:pPr>
    <w:rPr>
      <w:sz w:val="24"/>
      <w:lang w:eastAsia="ar-SA"/>
    </w:rPr>
  </w:style>
  <w:style w:type="paragraph" w:styleId="Heading1">
    <w:name w:val="heading 1"/>
    <w:basedOn w:val="Normal"/>
    <w:next w:val="Normal"/>
    <w:qFormat/>
    <w:pPr>
      <w:keepNext/>
      <w:numPr>
        <w:numId w:val="1"/>
      </w:numPr>
      <w:outlineLvl w:val="0"/>
    </w:pPr>
    <w:rPr>
      <w:b/>
      <w:sz w:val="32"/>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rPr>
      <w:sz w:val="28"/>
    </w:rPr>
  </w:style>
  <w:style w:type="paragraph" w:styleId="List">
    <w:name w:val="List"/>
    <w:basedOn w:val="BodyText"/>
  </w:style>
  <w:style w:type="paragraph" w:styleId="Caption">
    <w:name w:val="caption"/>
    <w:basedOn w:val="Normal"/>
    <w:qFormat/>
    <w:pPr>
      <w:suppressLineNumbers/>
      <w:spacing w:before="120" w:after="120"/>
    </w:pPr>
    <w:rPr>
      <w:i/>
      <w:iCs/>
      <w:szCs w:val="24"/>
    </w:rPr>
  </w:style>
  <w:style w:type="paragraph" w:customStyle="1" w:styleId="Index">
    <w:name w:val="Index"/>
    <w:basedOn w:val="Normal"/>
    <w:pPr>
      <w:suppressLineNumbers/>
    </w:p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rPr>
  </w:style>
  <w:style w:type="paragraph" w:styleId="BalloonText">
    <w:name w:val="Balloon Text"/>
    <w:basedOn w:val="Normal"/>
    <w:rPr>
      <w:rFonts w:ascii="Tahoma" w:hAnsi="Tahoma" w:cs="Tahoma"/>
      <w:sz w:val="16"/>
      <w:szCs w:val="16"/>
    </w:rPr>
  </w:style>
  <w:style w:type="character" w:customStyle="1" w:styleId="identifier">
    <w:name w:val="identifier"/>
    <w:basedOn w:val="DefaultParagraphFont"/>
    <w:rsid w:val="00955DA2"/>
  </w:style>
  <w:style w:type="paragraph" w:styleId="NormalWeb">
    <w:name w:val="Normal (Web)"/>
    <w:basedOn w:val="Normal"/>
    <w:uiPriority w:val="99"/>
    <w:rsid w:val="00B74347"/>
    <w:pPr>
      <w:suppressAutoHyphens w:val="0"/>
      <w:spacing w:before="100" w:beforeAutospacing="1" w:after="100" w:afterAutospacing="1"/>
    </w:pPr>
    <w:rPr>
      <w:rFonts w:ascii="Times" w:hAnsi="Times"/>
      <w:sz w:val="20"/>
      <w:lang w:eastAsia="en-US"/>
    </w:rPr>
  </w:style>
  <w:style w:type="character" w:customStyle="1" w:styleId="converttoicd10">
    <w:name w:val="converttoicd10"/>
    <w:basedOn w:val="DefaultParagraphFont"/>
    <w:rsid w:val="00B74347"/>
  </w:style>
  <w:style w:type="character" w:styleId="FollowedHyperlink">
    <w:name w:val="FollowedHyperlink"/>
    <w:rsid w:val="00B74347"/>
    <w:rPr>
      <w:color w:val="800080"/>
      <w:u w:val="single"/>
    </w:rPr>
  </w:style>
  <w:style w:type="paragraph" w:customStyle="1" w:styleId="Textbody">
    <w:name w:val="Text body"/>
    <w:basedOn w:val="Normal"/>
    <w:rsid w:val="00101FC5"/>
    <w:rPr>
      <w:sz w:val="28"/>
    </w:rPr>
  </w:style>
  <w:style w:type="character" w:customStyle="1" w:styleId="FooterChar">
    <w:name w:val="Footer Char"/>
    <w:link w:val="Footer"/>
    <w:rsid w:val="00C423AE"/>
    <w:rPr>
      <w:sz w:val="24"/>
      <w:lang w:eastAsia="ar-SA"/>
    </w:rPr>
  </w:style>
  <w:style w:type="character" w:styleId="UnresolvedMention">
    <w:name w:val="Unresolved Mention"/>
    <w:uiPriority w:val="47"/>
    <w:rsid w:val="00941A77"/>
    <w:rPr>
      <w:color w:val="605E5C"/>
      <w:shd w:val="clear" w:color="auto" w:fill="E1DFDD"/>
    </w:rPr>
  </w:style>
  <w:style w:type="table" w:styleId="TableGrid">
    <w:name w:val="Table Grid"/>
    <w:basedOn w:val="TableNormal"/>
    <w:uiPriority w:val="59"/>
    <w:rsid w:val="00592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732158"/>
    <w:rPr>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599181">
      <w:bodyDiv w:val="1"/>
      <w:marLeft w:val="0"/>
      <w:marRight w:val="0"/>
      <w:marTop w:val="0"/>
      <w:marBottom w:val="0"/>
      <w:divBdr>
        <w:top w:val="none" w:sz="0" w:space="0" w:color="auto"/>
        <w:left w:val="none" w:sz="0" w:space="0" w:color="auto"/>
        <w:bottom w:val="none" w:sz="0" w:space="0" w:color="auto"/>
        <w:right w:val="none" w:sz="0" w:space="0" w:color="auto"/>
      </w:divBdr>
    </w:div>
    <w:div w:id="1174026721">
      <w:bodyDiv w:val="1"/>
      <w:marLeft w:val="0"/>
      <w:marRight w:val="0"/>
      <w:marTop w:val="0"/>
      <w:marBottom w:val="0"/>
      <w:divBdr>
        <w:top w:val="none" w:sz="0" w:space="0" w:color="auto"/>
        <w:left w:val="none" w:sz="0" w:space="0" w:color="auto"/>
        <w:bottom w:val="none" w:sz="0" w:space="0" w:color="auto"/>
        <w:right w:val="none" w:sz="0" w:space="0" w:color="auto"/>
      </w:divBdr>
      <w:divsChild>
        <w:div w:id="1622611808">
          <w:marLeft w:val="0"/>
          <w:marRight w:val="0"/>
          <w:marTop w:val="0"/>
          <w:marBottom w:val="0"/>
          <w:divBdr>
            <w:top w:val="none" w:sz="0" w:space="0" w:color="auto"/>
            <w:left w:val="none" w:sz="0" w:space="0" w:color="auto"/>
            <w:bottom w:val="none" w:sz="0" w:space="0" w:color="auto"/>
            <w:right w:val="none" w:sz="0" w:space="0" w:color="auto"/>
          </w:divBdr>
        </w:div>
      </w:divsChild>
    </w:div>
    <w:div w:id="212153338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rhntc.org/resources/coding-telemedicine-visits-job-ai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rhntc.org/resources/evaluation-and-management-codes-job-aid" TargetMode="External"/><Relationship Id="rId12" Type="http://schemas.openxmlformats.org/officeDocument/2006/relationships/hyperlink" Target="https://picck.org/resource/billing-for-contraceptive-counsel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og.org/education-and-events/publications/larc-quick-coding-gui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rhntc.org/resources/elements-medical-decision-making-during-family-planning-visits-job-aid" TargetMode="External"/><Relationship Id="rId4" Type="http://schemas.openxmlformats.org/officeDocument/2006/relationships/webSettings" Target="webSettings.xml"/><Relationship Id="rId9" Type="http://schemas.openxmlformats.org/officeDocument/2006/relationships/hyperlink" Target="https://rhntc.org/resources/evaluation-and-management-codes-job-ai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428</Words>
  <Characters>2544</Characters>
  <Application>Microsoft Office Word</Application>
  <DocSecurity>0</DocSecurity>
  <Lines>110</Lines>
  <Paragraphs>95</Paragraphs>
  <ScaleCrop>false</ScaleCrop>
  <HeadingPairs>
    <vt:vector size="2" baseType="variant">
      <vt:variant>
        <vt:lpstr>Title</vt:lpstr>
      </vt:variant>
      <vt:variant>
        <vt:i4>1</vt:i4>
      </vt:variant>
    </vt:vector>
  </HeadingPairs>
  <TitlesOfParts>
    <vt:vector size="1" baseType="lpstr">
      <vt:lpstr>CODING FOR MEDICAL ABORTION USING MIFEPREX</vt:lpstr>
    </vt:vector>
  </TitlesOfParts>
  <Company>Reproductive Health Access Project</Company>
  <LinksUpToDate>false</LinksUpToDate>
  <CharactersWithSpaces>2877</CharactersWithSpaces>
  <SharedDoc>false</SharedDoc>
  <HLinks>
    <vt:vector size="36" baseType="variant">
      <vt:variant>
        <vt:i4>4784214</vt:i4>
      </vt:variant>
      <vt:variant>
        <vt:i4>15</vt:i4>
      </vt:variant>
      <vt:variant>
        <vt:i4>0</vt:i4>
      </vt:variant>
      <vt:variant>
        <vt:i4>5</vt:i4>
      </vt:variant>
      <vt:variant>
        <vt:lpwstr>https://picck.org/resource/billing-for-contraceptive-counseling/</vt:lpwstr>
      </vt:variant>
      <vt:variant>
        <vt:lpwstr/>
      </vt:variant>
      <vt:variant>
        <vt:i4>8126514</vt:i4>
      </vt:variant>
      <vt:variant>
        <vt:i4>12</vt:i4>
      </vt:variant>
      <vt:variant>
        <vt:i4>0</vt:i4>
      </vt:variant>
      <vt:variant>
        <vt:i4>5</vt:i4>
      </vt:variant>
      <vt:variant>
        <vt:lpwstr>https://www.acog.org/education-and-events/publications/larc-quick-coding-guide</vt:lpwstr>
      </vt:variant>
      <vt:variant>
        <vt:lpwstr/>
      </vt:variant>
      <vt:variant>
        <vt:i4>6881323</vt:i4>
      </vt:variant>
      <vt:variant>
        <vt:i4>9</vt:i4>
      </vt:variant>
      <vt:variant>
        <vt:i4>0</vt:i4>
      </vt:variant>
      <vt:variant>
        <vt:i4>5</vt:i4>
      </vt:variant>
      <vt:variant>
        <vt:lpwstr>https://rhntc.org/resources/elements-medical-decision-making-during-family-planning-visits-job-aid</vt:lpwstr>
      </vt:variant>
      <vt:variant>
        <vt:lpwstr/>
      </vt:variant>
      <vt:variant>
        <vt:i4>7536702</vt:i4>
      </vt:variant>
      <vt:variant>
        <vt:i4>6</vt:i4>
      </vt:variant>
      <vt:variant>
        <vt:i4>0</vt:i4>
      </vt:variant>
      <vt:variant>
        <vt:i4>5</vt:i4>
      </vt:variant>
      <vt:variant>
        <vt:lpwstr>https://rhntc.org/resources/evaluation-and-management-codes-job-aid</vt:lpwstr>
      </vt:variant>
      <vt:variant>
        <vt:lpwstr/>
      </vt:variant>
      <vt:variant>
        <vt:i4>6422624</vt:i4>
      </vt:variant>
      <vt:variant>
        <vt:i4>3</vt:i4>
      </vt:variant>
      <vt:variant>
        <vt:i4>0</vt:i4>
      </vt:variant>
      <vt:variant>
        <vt:i4>5</vt:i4>
      </vt:variant>
      <vt:variant>
        <vt:lpwstr>https://rhntc.org/resources/coding-telemedicine-visits-job-aid</vt:lpwstr>
      </vt:variant>
      <vt:variant>
        <vt:lpwstr/>
      </vt:variant>
      <vt:variant>
        <vt:i4>7536702</vt:i4>
      </vt:variant>
      <vt:variant>
        <vt:i4>0</vt:i4>
      </vt:variant>
      <vt:variant>
        <vt:i4>0</vt:i4>
      </vt:variant>
      <vt:variant>
        <vt:i4>5</vt:i4>
      </vt:variant>
      <vt:variant>
        <vt:lpwstr>https://rhntc.org/resources/evaluation-and-management-codes-job-aid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CODING FOR MEDICAL ABORTION USING MIFEPREX</dc:title>
  <dc:subject/>
  <dc:creator>New York Presbyterian Hospitals</dc:creator>
  <cp:keywords/>
  <cp:lastModifiedBy>brandy@reproductiveaccess.org</cp:lastModifiedBy>
  <cp:revision>3</cp:revision>
  <cp:lastPrinted>2001-05-22T00:28:00Z</cp:lastPrinted>
  <dcterms:created xsi:type="dcterms:W3CDTF">2023-06-15T21:59:00Z</dcterms:created>
  <dcterms:modified xsi:type="dcterms:W3CDTF">2023-06-15T22:00:00Z</dcterms:modified>
</cp:coreProperties>
</file>