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46123" w14:textId="3A37BD85" w:rsidR="000D0FD7" w:rsidRPr="00564B50" w:rsidRDefault="00A06690" w:rsidP="00DB603D">
      <w:pPr>
        <w:rPr>
          <w:b/>
          <w:bCs/>
        </w:rPr>
      </w:pPr>
      <w:r>
        <w:rPr>
          <w:noProof/>
        </w:rPr>
        <mc:AlternateContent>
          <mc:Choice Requires="wps">
            <w:drawing>
              <wp:anchor distT="0" distB="0" distL="114300" distR="114300" simplePos="0" relativeHeight="251656704" behindDoc="1" locked="0" layoutInCell="1" allowOverlap="1" wp14:anchorId="302A5BBF" wp14:editId="6C99068F">
                <wp:simplePos x="0" y="0"/>
                <wp:positionH relativeFrom="column">
                  <wp:posOffset>1094338</wp:posOffset>
                </wp:positionH>
                <wp:positionV relativeFrom="paragraph">
                  <wp:posOffset>0</wp:posOffset>
                </wp:positionV>
                <wp:extent cx="3483610" cy="425450"/>
                <wp:effectExtent l="0" t="0" r="0" b="0"/>
                <wp:wrapTight wrapText="bothSides">
                  <wp:wrapPolygon edited="0">
                    <wp:start x="401" y="3224"/>
                    <wp:lineTo x="401" y="18054"/>
                    <wp:lineTo x="21103" y="18054"/>
                    <wp:lineTo x="21103" y="3224"/>
                    <wp:lineTo x="401" y="3224"/>
                  </wp:wrapPolygon>
                </wp:wrapTight>
                <wp:docPr id="18407455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3610" cy="425450"/>
                        </a:xfrm>
                        <a:prstGeom prst="rect">
                          <a:avLst/>
                        </a:prstGeom>
                        <a:noFill/>
                        <a:ln>
                          <a:noFill/>
                        </a:ln>
                      </wps:spPr>
                      <wps:txbx>
                        <w:txbxContent>
                          <w:p w14:paraId="42BA2C2A" w14:textId="13748DE3" w:rsidR="000D0FD7" w:rsidRPr="00564B50" w:rsidRDefault="008B79DF" w:rsidP="008B79DF">
                            <w:pPr>
                              <w:jc w:val="center"/>
                              <w:rPr>
                                <w:rFonts w:ascii="Avenir Book" w:hAnsi="Avenir Book"/>
                                <w:b/>
                                <w:color w:val="4F81BD"/>
                                <w:sz w:val="28"/>
                                <w:szCs w:val="20"/>
                              </w:rPr>
                            </w:pPr>
                            <w:r>
                              <w:rPr>
                                <w:rFonts w:ascii="Avenir Book" w:hAnsi="Avenir Book"/>
                                <w:b/>
                                <w:color w:val="4F81BD"/>
                                <w:sz w:val="28"/>
                                <w:szCs w:val="20"/>
                              </w:rPr>
                              <w:t>Reproductive</w:t>
                            </w:r>
                            <w:r w:rsidRPr="00564B50">
                              <w:rPr>
                                <w:rFonts w:ascii="Avenir Book" w:hAnsi="Avenir Book"/>
                                <w:b/>
                                <w:color w:val="4F81BD"/>
                                <w:sz w:val="28"/>
                                <w:szCs w:val="20"/>
                              </w:rPr>
                              <w:t xml:space="preserve"> </w:t>
                            </w:r>
                            <w:r w:rsidR="000D0FD7" w:rsidRPr="00564B50">
                              <w:rPr>
                                <w:rFonts w:ascii="Avenir Book" w:hAnsi="Avenir Book"/>
                                <w:b/>
                                <w:color w:val="4F81BD"/>
                                <w:sz w:val="28"/>
                                <w:szCs w:val="20"/>
                              </w:rPr>
                              <w:t>Health Free Clinic Toolkit</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2A5BBF" id="_x0000_t202" coordsize="21600,21600" o:spt="202" path="m,l,21600r21600,l21600,xe">
                <v:stroke joinstyle="miter"/>
                <v:path gradientshapeok="t" o:connecttype="rect"/>
              </v:shapetype>
              <v:shape id="Text Box 1" o:spid="_x0000_s1026" type="#_x0000_t202" style="position:absolute;margin-left:86.15pt;margin-top:0;width:274.3pt;height:3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" filled="f" stroked="f">
                <v:textbox style="mso-fit-shape-to-text:t" inset=",7.2pt,,7.2pt">
                  <w:txbxContent>
                    <w:p w14:paraId="42BA2C2A" w14:textId="13748DE3" w:rsidR="000D0FD7" w:rsidRPr="00564B50" w:rsidRDefault="008B79DF" w:rsidP="008B79DF">
                      <w:pPr>
                        <w:jc w:val="center"/>
                        <w:rPr>
                          <w:rFonts w:ascii="Avenir Book" w:hAnsi="Avenir Book"/>
                          <w:b/>
                          <w:color w:val="4F81BD"/>
                          <w:sz w:val="28"/>
                          <w:szCs w:val="20"/>
                        </w:rPr>
                      </w:pPr>
                      <w:r>
                        <w:rPr>
                          <w:rFonts w:ascii="Avenir Book" w:hAnsi="Avenir Book"/>
                          <w:b/>
                          <w:color w:val="4F81BD"/>
                          <w:sz w:val="28"/>
                          <w:szCs w:val="20"/>
                        </w:rPr>
                        <w:t>Reproductive</w:t>
                      </w:r>
                      <w:r w:rsidRPr="00564B50">
                        <w:rPr>
                          <w:rFonts w:ascii="Avenir Book" w:hAnsi="Avenir Book"/>
                          <w:b/>
                          <w:color w:val="4F81BD"/>
                          <w:sz w:val="28"/>
                          <w:szCs w:val="20"/>
                        </w:rPr>
                        <w:t xml:space="preserve"> </w:t>
                      </w:r>
                      <w:r w:rsidR="000D0FD7" w:rsidRPr="00564B50">
                        <w:rPr>
                          <w:rFonts w:ascii="Avenir Book" w:hAnsi="Avenir Book"/>
                          <w:b/>
                          <w:color w:val="4F81BD"/>
                          <w:sz w:val="28"/>
                          <w:szCs w:val="20"/>
                        </w:rPr>
                        <w:t>Health Free Clinic Toolkit</w:t>
                      </w:r>
                    </w:p>
                  </w:txbxContent>
                </v:textbox>
                <w10:wrap type="tight"/>
              </v:shape>
            </w:pict>
          </mc:Fallback>
        </mc:AlternateContent>
      </w:r>
      <w:r w:rsidRPr="00564B50">
        <w:rPr>
          <w:noProof/>
        </w:rPr>
        <mc:AlternateContent>
          <mc:Choice Requires="wps">
            <w:drawing>
              <wp:anchor distT="0" distB="0" distL="114300" distR="114300" simplePos="0" relativeHeight="251657728" behindDoc="0" locked="0" layoutInCell="1" allowOverlap="1" wp14:anchorId="617A80DC" wp14:editId="076E7C8C">
                <wp:simplePos x="0" y="0"/>
                <wp:positionH relativeFrom="column">
                  <wp:posOffset>-634365</wp:posOffset>
                </wp:positionH>
                <wp:positionV relativeFrom="paragraph">
                  <wp:posOffset>-568960</wp:posOffset>
                </wp:positionV>
                <wp:extent cx="2057400" cy="1714500"/>
                <wp:effectExtent l="0" t="0" r="0" b="0"/>
                <wp:wrapTight wrapText="bothSides">
                  <wp:wrapPolygon edited="0">
                    <wp:start x="0" y="0"/>
                    <wp:lineTo x="21600" y="0"/>
                    <wp:lineTo x="21600" y="21600"/>
                    <wp:lineTo x="0" y="21600"/>
                    <wp:lineTo x="0" y="0"/>
                  </wp:wrapPolygon>
                </wp:wrapTight>
                <wp:docPr id="768837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B27D6" w14:textId="77777777" w:rsidR="000D0FD7" w:rsidRDefault="000D0FD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80DC" id="Text Box 2" o:spid="_x0000_s1027" type="#_x0000_t202" style="position:absolute;margin-left:-49.95pt;margin-top:-44.8pt;width:162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" filled="f" stroked="f">
                <v:path arrowok="t"/>
                <v:textbox inset=",7.2pt,,7.2pt">
                  <w:txbxContent>
                    <w:p w14:paraId="649B27D6" w14:textId="77777777" w:rsidR="000D0FD7" w:rsidRDefault="000D0FD7"/>
                  </w:txbxContent>
                </v:textbox>
                <w10:wrap type="tight"/>
              </v:shape>
            </w:pict>
          </mc:Fallback>
        </mc:AlternateContent>
      </w:r>
    </w:p>
    <w:p w14:paraId="310F4D2A" w14:textId="77777777" w:rsidR="000D0FD7" w:rsidRPr="00564B50" w:rsidRDefault="000D0FD7">
      <w:pPr>
        <w:pStyle w:val="GridTable31"/>
        <w:rPr>
          <w:rFonts w:ascii="Cambria" w:eastAsia="Cambria" w:hAnsi="Cambria"/>
          <w:b w:val="0"/>
          <w:bCs w:val="0"/>
          <w:color w:val="auto"/>
          <w:sz w:val="24"/>
          <w:szCs w:val="24"/>
        </w:rPr>
      </w:pPr>
    </w:p>
    <w:p w14:paraId="331008BE" w14:textId="77777777" w:rsidR="008035DB" w:rsidRPr="00564B50" w:rsidRDefault="008035DB">
      <w:pPr>
        <w:pStyle w:val="GridTable31"/>
        <w:rPr>
          <w:rFonts w:ascii="Cambria" w:eastAsia="Cambria" w:hAnsi="Cambria"/>
          <w:b w:val="0"/>
          <w:bCs w:val="0"/>
          <w:color w:val="auto"/>
          <w:sz w:val="24"/>
          <w:szCs w:val="24"/>
        </w:rPr>
      </w:pPr>
      <w:r>
        <w:t>Table of Contents</w:t>
      </w:r>
    </w:p>
    <w:p w14:paraId="092C3B9E" w14:textId="77777777" w:rsidR="000D0FD7" w:rsidRPr="00564B50" w:rsidRDefault="008035DB"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8035DB">
        <w:rPr>
          <w:rFonts w:ascii="Avenir Book" w:hAnsi="Avenir Book"/>
        </w:rPr>
        <w:fldChar w:fldCharType="begin"/>
      </w:r>
      <w:r w:rsidRPr="008035DB">
        <w:rPr>
          <w:rFonts w:ascii="Avenir Book" w:hAnsi="Avenir Book"/>
        </w:rPr>
        <w:instrText xml:space="preserve"> TOC \o "1-3" \h \z \u </w:instrText>
      </w:r>
      <w:r w:rsidRPr="008035DB">
        <w:rPr>
          <w:rFonts w:ascii="Avenir Book" w:hAnsi="Avenir Book"/>
        </w:rPr>
        <w:fldChar w:fldCharType="separate"/>
      </w:r>
      <w:r w:rsidR="000D0FD7" w:rsidRPr="000D0FD7">
        <w:rPr>
          <w:rFonts w:ascii="Avenir Book" w:hAnsi="Avenir Book"/>
          <w:noProof/>
        </w:rPr>
        <w:t>Introduction</w:t>
      </w:r>
      <w:r w:rsidR="000D0FD7" w:rsidRPr="000D0FD7">
        <w:rPr>
          <w:rFonts w:ascii="Avenir Book" w:hAnsi="Avenir Book"/>
          <w:noProof/>
        </w:rPr>
        <w:tab/>
      </w:r>
      <w:r w:rsidR="000D0FD7" w:rsidRPr="000D0FD7">
        <w:rPr>
          <w:rFonts w:ascii="Avenir Book" w:hAnsi="Avenir Book"/>
          <w:noProof/>
        </w:rPr>
        <w:fldChar w:fldCharType="begin"/>
      </w:r>
      <w:r w:rsidR="000D0FD7" w:rsidRPr="000D0FD7">
        <w:rPr>
          <w:rFonts w:ascii="Avenir Book" w:hAnsi="Avenir Book"/>
          <w:noProof/>
        </w:rPr>
        <w:instrText xml:space="preserve"> PAGEREF _Toc279861383 \h </w:instrText>
      </w:r>
      <w:r w:rsidR="000D0FD7" w:rsidRPr="000D0FD7">
        <w:rPr>
          <w:rFonts w:ascii="Avenir Book" w:hAnsi="Avenir Book"/>
          <w:noProof/>
        </w:rPr>
      </w:r>
      <w:r w:rsidR="000D0FD7" w:rsidRPr="000D0FD7">
        <w:rPr>
          <w:rFonts w:ascii="Avenir Book" w:hAnsi="Avenir Book"/>
          <w:noProof/>
        </w:rPr>
        <w:fldChar w:fldCharType="separate"/>
      </w:r>
      <w:r w:rsidR="000D0FD7">
        <w:rPr>
          <w:rFonts w:ascii="Avenir Book" w:hAnsi="Avenir Book"/>
          <w:noProof/>
        </w:rPr>
        <w:t>2</w:t>
      </w:r>
      <w:r w:rsidR="000D0FD7" w:rsidRPr="000D0FD7">
        <w:rPr>
          <w:rFonts w:ascii="Avenir Book" w:hAnsi="Avenir Book"/>
          <w:noProof/>
        </w:rPr>
        <w:fldChar w:fldCharType="end"/>
      </w:r>
    </w:p>
    <w:p w14:paraId="00F7C0AB" w14:textId="66E1D34A"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I. Establishing a Planning Committee</w:t>
      </w:r>
      <w:r w:rsidRPr="000D0FD7">
        <w:rPr>
          <w:rFonts w:ascii="Avenir Book" w:hAnsi="Avenir Book"/>
          <w:noProof/>
        </w:rPr>
        <w:tab/>
      </w:r>
      <w:r w:rsidR="00DB603D">
        <w:rPr>
          <w:rFonts w:ascii="Avenir Book" w:hAnsi="Avenir Book"/>
          <w:noProof/>
        </w:rPr>
        <w:t>3</w:t>
      </w:r>
    </w:p>
    <w:p w14:paraId="3BA7104D" w14:textId="77777777"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II. Services</w:t>
      </w:r>
      <w:r w:rsidRPr="000D0FD7">
        <w:rPr>
          <w:rFonts w:ascii="Avenir Book" w:hAnsi="Avenir Book"/>
          <w:noProof/>
        </w:rPr>
        <w:tab/>
      </w:r>
      <w:r w:rsidRPr="000D0FD7">
        <w:rPr>
          <w:rFonts w:ascii="Avenir Book" w:hAnsi="Avenir Book"/>
          <w:noProof/>
        </w:rPr>
        <w:fldChar w:fldCharType="begin"/>
      </w:r>
      <w:r w:rsidRPr="000D0FD7">
        <w:rPr>
          <w:rFonts w:ascii="Avenir Book" w:hAnsi="Avenir Book"/>
          <w:noProof/>
        </w:rPr>
        <w:instrText xml:space="preserve"> PAGEREF _Toc279861385 \h </w:instrText>
      </w:r>
      <w:r w:rsidRPr="000D0FD7">
        <w:rPr>
          <w:rFonts w:ascii="Avenir Book" w:hAnsi="Avenir Book"/>
          <w:noProof/>
        </w:rPr>
      </w:r>
      <w:r w:rsidRPr="000D0FD7">
        <w:rPr>
          <w:rFonts w:ascii="Avenir Book" w:hAnsi="Avenir Book"/>
          <w:noProof/>
        </w:rPr>
        <w:fldChar w:fldCharType="separate"/>
      </w:r>
      <w:r>
        <w:rPr>
          <w:rFonts w:ascii="Avenir Book" w:hAnsi="Avenir Book"/>
          <w:noProof/>
        </w:rPr>
        <w:t>4</w:t>
      </w:r>
      <w:r w:rsidRPr="000D0FD7">
        <w:rPr>
          <w:rFonts w:ascii="Avenir Book" w:hAnsi="Avenir Book"/>
          <w:noProof/>
        </w:rPr>
        <w:fldChar w:fldCharType="end"/>
      </w:r>
    </w:p>
    <w:p w14:paraId="13292BF3" w14:textId="6EB2B8D0"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III. Staffing the Clinic</w:t>
      </w:r>
      <w:r w:rsidRPr="000D0FD7">
        <w:rPr>
          <w:rFonts w:ascii="Avenir Book" w:hAnsi="Avenir Book"/>
          <w:noProof/>
        </w:rPr>
        <w:tab/>
      </w:r>
      <w:r w:rsidR="00DB603D">
        <w:rPr>
          <w:rFonts w:ascii="Avenir Book" w:hAnsi="Avenir Book"/>
          <w:noProof/>
        </w:rPr>
        <w:t>7</w:t>
      </w:r>
    </w:p>
    <w:p w14:paraId="2D87BD47" w14:textId="77777777"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IV. Developing a Budget and Funding your Clinic</w:t>
      </w:r>
      <w:r w:rsidRPr="000D0FD7">
        <w:rPr>
          <w:rFonts w:ascii="Avenir Book" w:hAnsi="Avenir Book"/>
          <w:noProof/>
        </w:rPr>
        <w:tab/>
      </w:r>
      <w:r w:rsidRPr="000D0FD7">
        <w:rPr>
          <w:rFonts w:ascii="Avenir Book" w:hAnsi="Avenir Book"/>
          <w:noProof/>
        </w:rPr>
        <w:fldChar w:fldCharType="begin"/>
      </w:r>
      <w:r w:rsidRPr="000D0FD7">
        <w:rPr>
          <w:rFonts w:ascii="Avenir Book" w:hAnsi="Avenir Book"/>
          <w:noProof/>
        </w:rPr>
        <w:instrText xml:space="preserve"> PAGEREF _Toc279861387 \h </w:instrText>
      </w:r>
      <w:r w:rsidRPr="000D0FD7">
        <w:rPr>
          <w:rFonts w:ascii="Avenir Book" w:hAnsi="Avenir Book"/>
          <w:noProof/>
        </w:rPr>
      </w:r>
      <w:r w:rsidRPr="000D0FD7">
        <w:rPr>
          <w:rFonts w:ascii="Avenir Book" w:hAnsi="Avenir Book"/>
          <w:noProof/>
        </w:rPr>
        <w:fldChar w:fldCharType="separate"/>
      </w:r>
      <w:r>
        <w:rPr>
          <w:rFonts w:ascii="Avenir Book" w:hAnsi="Avenir Book"/>
          <w:noProof/>
        </w:rPr>
        <w:t>8</w:t>
      </w:r>
      <w:r w:rsidRPr="000D0FD7">
        <w:rPr>
          <w:rFonts w:ascii="Avenir Book" w:hAnsi="Avenir Book"/>
          <w:noProof/>
        </w:rPr>
        <w:fldChar w:fldCharType="end"/>
      </w:r>
    </w:p>
    <w:p w14:paraId="4B7528E1" w14:textId="341072CE"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V. Sample Teaching Curriculum</w:t>
      </w:r>
      <w:r w:rsidRPr="000D0FD7">
        <w:rPr>
          <w:rFonts w:ascii="Avenir Book" w:hAnsi="Avenir Book"/>
          <w:noProof/>
        </w:rPr>
        <w:tab/>
      </w:r>
      <w:r w:rsidR="00DB603D">
        <w:rPr>
          <w:rFonts w:ascii="Avenir Book" w:hAnsi="Avenir Book"/>
          <w:noProof/>
        </w:rPr>
        <w:t>9</w:t>
      </w:r>
    </w:p>
    <w:p w14:paraId="68AE22A4" w14:textId="1181C7DD"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VI. Social Services Resources</w:t>
      </w:r>
      <w:r w:rsidRPr="000D0FD7">
        <w:rPr>
          <w:rFonts w:ascii="Avenir Book" w:hAnsi="Avenir Book"/>
          <w:noProof/>
        </w:rPr>
        <w:tab/>
      </w:r>
      <w:r w:rsidR="00DB603D">
        <w:rPr>
          <w:rFonts w:ascii="Avenir Book" w:hAnsi="Avenir Book"/>
          <w:noProof/>
        </w:rPr>
        <w:t>10</w:t>
      </w:r>
    </w:p>
    <w:p w14:paraId="7B73E4C9" w14:textId="63BCCCA9"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 xml:space="preserve">VII. Resources for </w:t>
      </w:r>
      <w:r w:rsidR="00A06690">
        <w:rPr>
          <w:rFonts w:ascii="Avenir Book" w:hAnsi="Avenir Book"/>
          <w:noProof/>
        </w:rPr>
        <w:t>Clinicians</w:t>
      </w:r>
      <w:r w:rsidRPr="000D0FD7">
        <w:rPr>
          <w:rFonts w:ascii="Avenir Book" w:hAnsi="Avenir Book"/>
          <w:noProof/>
        </w:rPr>
        <w:tab/>
      </w:r>
      <w:r w:rsidRPr="000D0FD7">
        <w:rPr>
          <w:rFonts w:ascii="Avenir Book" w:hAnsi="Avenir Book"/>
          <w:noProof/>
        </w:rPr>
        <w:fldChar w:fldCharType="begin"/>
      </w:r>
      <w:r w:rsidRPr="000D0FD7">
        <w:rPr>
          <w:rFonts w:ascii="Avenir Book" w:hAnsi="Avenir Book"/>
          <w:noProof/>
        </w:rPr>
        <w:instrText xml:space="preserve"> PAGEREF _Toc279861390 \h </w:instrText>
      </w:r>
      <w:r w:rsidRPr="000D0FD7">
        <w:rPr>
          <w:rFonts w:ascii="Avenir Book" w:hAnsi="Avenir Book"/>
          <w:noProof/>
        </w:rPr>
      </w:r>
      <w:r w:rsidRPr="000D0FD7">
        <w:rPr>
          <w:rFonts w:ascii="Avenir Book" w:hAnsi="Avenir Book"/>
          <w:noProof/>
        </w:rPr>
        <w:fldChar w:fldCharType="separate"/>
      </w:r>
      <w:r>
        <w:rPr>
          <w:rFonts w:ascii="Avenir Book" w:hAnsi="Avenir Book"/>
          <w:noProof/>
        </w:rPr>
        <w:t>10</w:t>
      </w:r>
      <w:r w:rsidRPr="000D0FD7">
        <w:rPr>
          <w:rFonts w:ascii="Avenir Book" w:hAnsi="Avenir Book"/>
          <w:noProof/>
        </w:rPr>
        <w:fldChar w:fldCharType="end"/>
      </w:r>
    </w:p>
    <w:p w14:paraId="281CF2D9" w14:textId="77777777"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VIII. Identifying Existing/Free Resources</w:t>
      </w:r>
      <w:r w:rsidRPr="000D0FD7">
        <w:rPr>
          <w:rFonts w:ascii="Avenir Book" w:hAnsi="Avenir Book"/>
          <w:noProof/>
        </w:rPr>
        <w:tab/>
      </w:r>
      <w:r w:rsidRPr="000D0FD7">
        <w:rPr>
          <w:rFonts w:ascii="Avenir Book" w:hAnsi="Avenir Book"/>
          <w:noProof/>
        </w:rPr>
        <w:fldChar w:fldCharType="begin"/>
      </w:r>
      <w:r w:rsidRPr="000D0FD7">
        <w:rPr>
          <w:rFonts w:ascii="Avenir Book" w:hAnsi="Avenir Book"/>
          <w:noProof/>
        </w:rPr>
        <w:instrText xml:space="preserve"> PAGEREF _Toc279861391 \h </w:instrText>
      </w:r>
      <w:r w:rsidRPr="000D0FD7">
        <w:rPr>
          <w:rFonts w:ascii="Avenir Book" w:hAnsi="Avenir Book"/>
          <w:noProof/>
        </w:rPr>
      </w:r>
      <w:r w:rsidRPr="000D0FD7">
        <w:rPr>
          <w:rFonts w:ascii="Avenir Book" w:hAnsi="Avenir Book"/>
          <w:noProof/>
        </w:rPr>
        <w:fldChar w:fldCharType="separate"/>
      </w:r>
      <w:r>
        <w:rPr>
          <w:rFonts w:ascii="Avenir Book" w:hAnsi="Avenir Book"/>
          <w:noProof/>
        </w:rPr>
        <w:t>10</w:t>
      </w:r>
      <w:r w:rsidRPr="000D0FD7">
        <w:rPr>
          <w:rFonts w:ascii="Avenir Book" w:hAnsi="Avenir Book"/>
          <w:noProof/>
        </w:rPr>
        <w:fldChar w:fldCharType="end"/>
      </w:r>
    </w:p>
    <w:p w14:paraId="799D4406" w14:textId="1A1EFF30" w:rsidR="000D0FD7" w:rsidRPr="00564B50" w:rsidRDefault="000D0FD7" w:rsidP="000D0FD7">
      <w:pPr>
        <w:pStyle w:val="TOC2"/>
        <w:tabs>
          <w:tab w:val="right" w:leader="dot" w:pos="9350"/>
        </w:tabs>
        <w:spacing w:before="100" w:beforeAutospacing="1" w:after="120"/>
        <w:ind w:left="245"/>
        <w:rPr>
          <w:rFonts w:ascii="Avenir Book" w:eastAsia="MS Mincho" w:hAnsi="Avenir Book"/>
          <w:smallCaps w:val="0"/>
          <w:noProof/>
          <w:sz w:val="24"/>
          <w:szCs w:val="24"/>
          <w:lang w:eastAsia="ja-JP"/>
        </w:rPr>
      </w:pPr>
      <w:r w:rsidRPr="000D0FD7">
        <w:rPr>
          <w:rFonts w:ascii="Avenir Book" w:hAnsi="Avenir Book"/>
          <w:noProof/>
        </w:rPr>
        <w:t>IX. Patient Education Materials (available to download)</w:t>
      </w:r>
      <w:r w:rsidRPr="000D0FD7">
        <w:rPr>
          <w:rFonts w:ascii="Avenir Book" w:hAnsi="Avenir Book"/>
          <w:noProof/>
        </w:rPr>
        <w:tab/>
      </w:r>
      <w:r w:rsidR="00DB603D">
        <w:rPr>
          <w:rFonts w:ascii="Avenir Book" w:hAnsi="Avenir Book"/>
          <w:noProof/>
        </w:rPr>
        <w:t>12</w:t>
      </w:r>
    </w:p>
    <w:p w14:paraId="2147882D" w14:textId="550A0552" w:rsidR="000D0FD7" w:rsidRPr="00564B50" w:rsidRDefault="000D0FD7" w:rsidP="000D0FD7">
      <w:pPr>
        <w:pStyle w:val="TOC2"/>
        <w:tabs>
          <w:tab w:val="right" w:leader="dot" w:pos="9350"/>
        </w:tabs>
        <w:spacing w:before="100" w:beforeAutospacing="1" w:after="120"/>
        <w:ind w:left="245"/>
        <w:rPr>
          <w:rFonts w:eastAsia="MS Mincho"/>
          <w:smallCaps w:val="0"/>
          <w:noProof/>
          <w:sz w:val="24"/>
          <w:szCs w:val="24"/>
          <w:lang w:eastAsia="ja-JP"/>
        </w:rPr>
      </w:pPr>
      <w:r w:rsidRPr="000D0FD7">
        <w:rPr>
          <w:rFonts w:ascii="Avenir Book" w:hAnsi="Avenir Book"/>
          <w:noProof/>
        </w:rPr>
        <w:t>X. Helpful Links (other online resources)</w:t>
      </w:r>
      <w:r w:rsidRPr="000D0FD7">
        <w:rPr>
          <w:rFonts w:ascii="Avenir Book" w:hAnsi="Avenir Book"/>
          <w:noProof/>
        </w:rPr>
        <w:tab/>
      </w:r>
      <w:r w:rsidR="00DB603D">
        <w:rPr>
          <w:rFonts w:ascii="Avenir Book" w:hAnsi="Avenir Book"/>
          <w:noProof/>
        </w:rPr>
        <w:t>12</w:t>
      </w:r>
    </w:p>
    <w:p w14:paraId="503FF2B3" w14:textId="77777777" w:rsidR="008035DB" w:rsidRDefault="008035DB">
      <w:r w:rsidRPr="008035DB">
        <w:rPr>
          <w:rFonts w:ascii="Avenir Book" w:hAnsi="Avenir Book"/>
        </w:rPr>
        <w:fldChar w:fldCharType="end"/>
      </w:r>
    </w:p>
    <w:p w14:paraId="404E9A63" w14:textId="77777777" w:rsidR="001C30B9" w:rsidRPr="008035DB" w:rsidRDefault="001C30B9" w:rsidP="00BD47DB">
      <w:pPr>
        <w:spacing w:beforeLines="1" w:before="2" w:afterLines="1" w:after="2"/>
        <w:rPr>
          <w:rFonts w:ascii="Avenir Book" w:hAnsi="Avenir Book"/>
          <w:sz w:val="20"/>
          <w:szCs w:val="20"/>
        </w:rPr>
      </w:pPr>
    </w:p>
    <w:p w14:paraId="2285AE3E" w14:textId="77777777" w:rsidR="000D0FD7" w:rsidRDefault="000D0FD7" w:rsidP="00BD47DB">
      <w:pPr>
        <w:spacing w:beforeLines="1" w:before="2" w:afterLines="1" w:after="2"/>
        <w:rPr>
          <w:rFonts w:ascii="Avenir Book" w:hAnsi="Avenir Book"/>
          <w:sz w:val="20"/>
          <w:szCs w:val="20"/>
        </w:rPr>
      </w:pPr>
    </w:p>
    <w:p w14:paraId="7D7A5809" w14:textId="77777777" w:rsidR="000D0FD7" w:rsidRDefault="000D0FD7" w:rsidP="00BD47DB">
      <w:pPr>
        <w:spacing w:beforeLines="1" w:before="2" w:afterLines="1" w:after="2"/>
        <w:rPr>
          <w:rFonts w:ascii="Avenir Book" w:hAnsi="Avenir Book"/>
          <w:sz w:val="20"/>
          <w:szCs w:val="20"/>
        </w:rPr>
      </w:pPr>
    </w:p>
    <w:p w14:paraId="59905777" w14:textId="77777777" w:rsidR="000D0FD7" w:rsidRDefault="000D0FD7" w:rsidP="00BD47DB">
      <w:pPr>
        <w:spacing w:beforeLines="1" w:before="2" w:afterLines="1" w:after="2"/>
        <w:rPr>
          <w:rFonts w:ascii="Avenir Book" w:hAnsi="Avenir Book"/>
          <w:sz w:val="20"/>
          <w:szCs w:val="20"/>
        </w:rPr>
      </w:pPr>
    </w:p>
    <w:p w14:paraId="1178565C" w14:textId="77777777" w:rsidR="000D0FD7" w:rsidRDefault="000D0FD7" w:rsidP="00BD47DB">
      <w:pPr>
        <w:spacing w:beforeLines="1" w:before="2" w:afterLines="1" w:after="2"/>
        <w:rPr>
          <w:rFonts w:ascii="Avenir Book" w:hAnsi="Avenir Book"/>
          <w:sz w:val="20"/>
          <w:szCs w:val="20"/>
        </w:rPr>
      </w:pPr>
    </w:p>
    <w:p w14:paraId="5095D100" w14:textId="77777777" w:rsidR="00C77AB3" w:rsidRPr="001C30B9" w:rsidRDefault="000D0FD7" w:rsidP="00BD47DB">
      <w:pPr>
        <w:spacing w:beforeLines="1" w:before="2" w:afterLines="1" w:after="2"/>
        <w:rPr>
          <w:rFonts w:ascii="Avenir Book" w:hAnsi="Avenir Book"/>
          <w:sz w:val="20"/>
          <w:szCs w:val="20"/>
        </w:rPr>
      </w:pPr>
      <w:r>
        <w:rPr>
          <w:rFonts w:ascii="Avenir Book" w:hAnsi="Avenir Book"/>
          <w:sz w:val="20"/>
          <w:szCs w:val="20"/>
        </w:rPr>
        <w:br w:type="page"/>
      </w:r>
      <w:r w:rsidR="00C77AB3" w:rsidRPr="001C30B9">
        <w:rPr>
          <w:rFonts w:ascii="Avenir Book" w:hAnsi="Avenir Book"/>
          <w:sz w:val="20"/>
          <w:szCs w:val="20"/>
        </w:rPr>
        <w:lastRenderedPageBreak/>
        <w:t>- - - - - - - - - - - - - - - - - - - - - - - - - - - - - - - - - - - - -</w:t>
      </w:r>
    </w:p>
    <w:p w14:paraId="1E7FD514" w14:textId="77777777" w:rsidR="00C77AB3" w:rsidRPr="001C30B9" w:rsidRDefault="00C77AB3" w:rsidP="001C30B9">
      <w:pPr>
        <w:pStyle w:val="Heading2"/>
      </w:pPr>
      <w:r w:rsidRPr="001C30B9">
        <w:t>Introduction</w:t>
      </w:r>
    </w:p>
    <w:p w14:paraId="291E1F35" w14:textId="77777777" w:rsidR="00193E75" w:rsidRDefault="00193E75" w:rsidP="00BD47DB">
      <w:pPr>
        <w:spacing w:beforeLines="1" w:before="2" w:afterLines="1" w:after="2"/>
        <w:rPr>
          <w:rFonts w:ascii="Avenir Book" w:hAnsi="Avenir Book"/>
          <w:sz w:val="22"/>
          <w:szCs w:val="20"/>
        </w:rPr>
      </w:pPr>
    </w:p>
    <w:p w14:paraId="039FFDEA" w14:textId="07ABF0EE"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Lack of health insurance and costly health care are barriers that currently prevent many </w:t>
      </w:r>
      <w:r w:rsidR="008B79DF">
        <w:rPr>
          <w:rFonts w:ascii="Avenir Book" w:hAnsi="Avenir Book"/>
          <w:sz w:val="22"/>
          <w:szCs w:val="20"/>
        </w:rPr>
        <w:t>people</w:t>
      </w:r>
      <w:r w:rsidR="008B79DF" w:rsidRPr="00640073">
        <w:rPr>
          <w:rFonts w:ascii="Avenir Book" w:hAnsi="Avenir Book"/>
          <w:sz w:val="22"/>
          <w:szCs w:val="20"/>
        </w:rPr>
        <w:t xml:space="preserve"> </w:t>
      </w:r>
      <w:r w:rsidRPr="00640073">
        <w:rPr>
          <w:rFonts w:ascii="Avenir Book" w:hAnsi="Avenir Book"/>
          <w:sz w:val="22"/>
          <w:szCs w:val="20"/>
        </w:rPr>
        <w:t>from receiving even basic preventative services. In the United States</w:t>
      </w:r>
      <w:r w:rsidR="00180E59">
        <w:rPr>
          <w:rFonts w:ascii="Avenir Book" w:hAnsi="Avenir Book"/>
          <w:sz w:val="22"/>
          <w:szCs w:val="20"/>
        </w:rPr>
        <w:t xml:space="preserve">, </w:t>
      </w:r>
      <w:hyperlink r:id="rId7" w:history="1">
        <w:r w:rsidR="00B92756" w:rsidRPr="00B92756">
          <w:rPr>
            <w:rStyle w:val="Hyperlink"/>
            <w:rFonts w:ascii="Avenir Book" w:hAnsi="Avenir Book"/>
            <w:sz w:val="22"/>
            <w:szCs w:val="20"/>
          </w:rPr>
          <w:t>1 in 9 women of reproductive age (11.6%) are uninsured; 1 in 18 children under 19 years of age (5.5%) are uninsured</w:t>
        </w:r>
      </w:hyperlink>
      <w:r w:rsidR="00180E59">
        <w:rPr>
          <w:rFonts w:ascii="Avenir Book" w:hAnsi="Avenir Book"/>
          <w:sz w:val="22"/>
          <w:szCs w:val="20"/>
        </w:rPr>
        <w:t>.</w:t>
      </w:r>
      <w:r w:rsidRPr="00640073">
        <w:rPr>
          <w:rFonts w:ascii="Avenir Book" w:hAnsi="Avenir Book"/>
          <w:sz w:val="22"/>
          <w:szCs w:val="20"/>
        </w:rPr>
        <w:t xml:space="preserve"> </w:t>
      </w:r>
      <w:r w:rsidR="00180E59">
        <w:rPr>
          <w:rFonts w:ascii="Avenir Book" w:hAnsi="Avenir Book"/>
          <w:sz w:val="22"/>
          <w:szCs w:val="20"/>
        </w:rPr>
        <w:t xml:space="preserve">While these percentages have decreased over time, communities with the greatest needs for high-quality and affordable sexual and reproductive health care are still without access. </w:t>
      </w:r>
    </w:p>
    <w:p w14:paraId="2BDC9C54" w14:textId="77777777" w:rsidR="00193E75" w:rsidRDefault="00193E75" w:rsidP="00BD47DB">
      <w:pPr>
        <w:spacing w:beforeLines="1" w:before="2" w:afterLines="1" w:after="2"/>
        <w:rPr>
          <w:rFonts w:ascii="Avenir Book" w:hAnsi="Avenir Book"/>
          <w:sz w:val="22"/>
          <w:szCs w:val="20"/>
        </w:rPr>
      </w:pPr>
    </w:p>
    <w:p w14:paraId="4965FD56" w14:textId="05D4967E" w:rsidR="001C30B9"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In the United States, Free Clinics (</w:t>
      </w:r>
      <w:hyperlink r:id="rId8" w:history="1">
        <w:r w:rsidRPr="00B92756">
          <w:rPr>
            <w:rStyle w:val="Hyperlink"/>
            <w:rFonts w:ascii="Avenir Book" w:hAnsi="Avenir Book"/>
            <w:sz w:val="22"/>
            <w:szCs w:val="20"/>
          </w:rPr>
          <w:t xml:space="preserve">over </w:t>
        </w:r>
        <w:r w:rsidR="00180E59" w:rsidRPr="00B92756">
          <w:rPr>
            <w:rStyle w:val="Hyperlink"/>
            <w:rFonts w:ascii="Avenir Book" w:hAnsi="Avenir Book"/>
            <w:sz w:val="22"/>
            <w:szCs w:val="20"/>
          </w:rPr>
          <w:t>1400</w:t>
        </w:r>
        <w:r w:rsidRPr="00B92756">
          <w:rPr>
            <w:rStyle w:val="Hyperlink"/>
            <w:rFonts w:ascii="Avenir Book" w:hAnsi="Avenir Book"/>
            <w:sz w:val="22"/>
            <w:szCs w:val="20"/>
          </w:rPr>
          <w:t xml:space="preserve"> as of 20</w:t>
        </w:r>
        <w:r w:rsidR="00180E59" w:rsidRPr="00B92756">
          <w:rPr>
            <w:rStyle w:val="Hyperlink"/>
            <w:rFonts w:ascii="Avenir Book" w:hAnsi="Avenir Book"/>
            <w:sz w:val="22"/>
            <w:szCs w:val="20"/>
          </w:rPr>
          <w:t>23</w:t>
        </w:r>
      </w:hyperlink>
      <w:r w:rsidRPr="00640073">
        <w:rPr>
          <w:rFonts w:ascii="Avenir Book" w:hAnsi="Avenir Book"/>
          <w:sz w:val="22"/>
          <w:szCs w:val="20"/>
        </w:rPr>
        <w:t xml:space="preserve">) play an important role in providing primary care to the uninsured. Integrating comprehensive </w:t>
      </w:r>
      <w:r w:rsidR="008B79DF">
        <w:rPr>
          <w:rFonts w:ascii="Avenir Book" w:hAnsi="Avenir Book"/>
          <w:sz w:val="22"/>
          <w:szCs w:val="20"/>
        </w:rPr>
        <w:t xml:space="preserve">sexual and </w:t>
      </w:r>
      <w:r w:rsidRPr="00640073">
        <w:rPr>
          <w:rFonts w:ascii="Avenir Book" w:hAnsi="Avenir Book"/>
          <w:sz w:val="22"/>
          <w:szCs w:val="20"/>
        </w:rPr>
        <w:t>reproductive health care into these facilities would greatly expand access to the populations most in need. Additionally, medical students</w:t>
      </w:r>
      <w:r w:rsidR="004627C5">
        <w:rPr>
          <w:rFonts w:ascii="Avenir Book" w:hAnsi="Avenir Book"/>
          <w:sz w:val="22"/>
          <w:szCs w:val="20"/>
        </w:rPr>
        <w:t>, nursing students,</w:t>
      </w:r>
      <w:r w:rsidRPr="00640073">
        <w:rPr>
          <w:rFonts w:ascii="Avenir Book" w:hAnsi="Avenir Book"/>
          <w:sz w:val="22"/>
          <w:szCs w:val="20"/>
        </w:rPr>
        <w:t xml:space="preserve"> and family medicine residents </w:t>
      </w:r>
      <w:r w:rsidR="008B79DF">
        <w:rPr>
          <w:rFonts w:ascii="Avenir Book" w:hAnsi="Avenir Book"/>
          <w:sz w:val="22"/>
          <w:szCs w:val="20"/>
        </w:rPr>
        <w:t xml:space="preserve">have </w:t>
      </w:r>
      <w:r w:rsidR="004627C5">
        <w:rPr>
          <w:rFonts w:ascii="Avenir Book" w:hAnsi="Avenir Book"/>
          <w:sz w:val="22"/>
          <w:szCs w:val="20"/>
        </w:rPr>
        <w:t>few</w:t>
      </w:r>
      <w:r w:rsidR="008B79DF">
        <w:rPr>
          <w:rFonts w:ascii="Avenir Book" w:hAnsi="Avenir Book"/>
          <w:sz w:val="22"/>
          <w:szCs w:val="20"/>
        </w:rPr>
        <w:t xml:space="preserve"> opportunities for training in comprehensive sexual and reproductive health care, including</w:t>
      </w:r>
      <w:r w:rsidRPr="00640073">
        <w:rPr>
          <w:rFonts w:ascii="Avenir Book" w:hAnsi="Avenir Book"/>
          <w:sz w:val="22"/>
          <w:szCs w:val="20"/>
        </w:rPr>
        <w:t xml:space="preserve"> abortion, so these clinics, many of which are run by medical students</w:t>
      </w:r>
      <w:r w:rsidR="004627C5">
        <w:rPr>
          <w:rFonts w:ascii="Avenir Book" w:hAnsi="Avenir Book"/>
          <w:sz w:val="22"/>
          <w:szCs w:val="20"/>
        </w:rPr>
        <w:t>, nursing students,</w:t>
      </w:r>
      <w:r w:rsidRPr="00640073">
        <w:rPr>
          <w:rFonts w:ascii="Avenir Book" w:hAnsi="Avenir Book"/>
          <w:sz w:val="22"/>
          <w:szCs w:val="20"/>
        </w:rPr>
        <w:t xml:space="preserve"> and residents, could provide crucial training and fill an educational gap. </w:t>
      </w:r>
    </w:p>
    <w:p w14:paraId="68B49645" w14:textId="77777777" w:rsidR="00C77AB3" w:rsidRPr="00640073" w:rsidRDefault="00C77AB3" w:rsidP="00BD47DB">
      <w:pPr>
        <w:spacing w:beforeLines="1" w:before="2" w:afterLines="1" w:after="2"/>
        <w:rPr>
          <w:rFonts w:ascii="Avenir Book" w:hAnsi="Avenir Book"/>
          <w:sz w:val="22"/>
          <w:szCs w:val="20"/>
        </w:rPr>
      </w:pPr>
    </w:p>
    <w:p w14:paraId="72F5C096" w14:textId="6A469AF9"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In 2008</w:t>
      </w:r>
      <w:r w:rsidR="00B92756">
        <w:rPr>
          <w:rFonts w:ascii="Avenir Book" w:hAnsi="Avenir Book"/>
          <w:sz w:val="22"/>
          <w:szCs w:val="20"/>
        </w:rPr>
        <w:t>,</w:t>
      </w:r>
      <w:r w:rsidRPr="00640073">
        <w:rPr>
          <w:rFonts w:ascii="Avenir Book" w:hAnsi="Avenir Book"/>
          <w:sz w:val="22"/>
          <w:szCs w:val="20"/>
        </w:rPr>
        <w:t xml:space="preserve"> the Reproductive Health Access Project </w:t>
      </w:r>
      <w:r w:rsidR="00B540C8">
        <w:rPr>
          <w:rFonts w:ascii="Avenir Book" w:hAnsi="Avenir Book"/>
          <w:sz w:val="22"/>
          <w:szCs w:val="20"/>
        </w:rPr>
        <w:t xml:space="preserve">(RHAP) </w:t>
      </w:r>
      <w:r w:rsidRPr="00640073">
        <w:rPr>
          <w:rFonts w:ascii="Avenir Book" w:hAnsi="Avenir Book"/>
          <w:sz w:val="22"/>
          <w:szCs w:val="20"/>
        </w:rPr>
        <w:t xml:space="preserve">partnered with the </w:t>
      </w:r>
      <w:hyperlink r:id="rId9" w:history="1">
        <w:r w:rsidR="00B540C8" w:rsidRPr="00B540C8">
          <w:rPr>
            <w:rStyle w:val="Hyperlink"/>
            <w:rFonts w:ascii="Avenir Book" w:hAnsi="Avenir Book"/>
            <w:sz w:val="22"/>
            <w:szCs w:val="20"/>
          </w:rPr>
          <w:t>New York City Free Clinic</w:t>
        </w:r>
      </w:hyperlink>
      <w:r w:rsidR="008B79DF">
        <w:rPr>
          <w:rFonts w:ascii="Avenir Book" w:hAnsi="Avenir Book"/>
          <w:sz w:val="22"/>
          <w:szCs w:val="20"/>
        </w:rPr>
        <w:t>, the Institute for Family Health, and NYU School of Medicine</w:t>
      </w:r>
      <w:r w:rsidRPr="00640073">
        <w:rPr>
          <w:rFonts w:ascii="Avenir Book" w:hAnsi="Avenir Book"/>
          <w:sz w:val="22"/>
          <w:szCs w:val="20"/>
        </w:rPr>
        <w:t xml:space="preserve"> to integrate </w:t>
      </w:r>
      <w:r w:rsidR="008B79DF">
        <w:rPr>
          <w:rFonts w:ascii="Avenir Book" w:hAnsi="Avenir Book"/>
          <w:sz w:val="22"/>
          <w:szCs w:val="20"/>
        </w:rPr>
        <w:t xml:space="preserve">reproductive health services. </w:t>
      </w:r>
      <w:r w:rsidRPr="00640073">
        <w:rPr>
          <w:rFonts w:ascii="Avenir Book" w:hAnsi="Avenir Book"/>
          <w:sz w:val="22"/>
          <w:szCs w:val="20"/>
        </w:rPr>
        <w:t xml:space="preserve">The </w:t>
      </w:r>
      <w:r w:rsidR="008B79DF">
        <w:rPr>
          <w:rFonts w:ascii="Avenir Book" w:hAnsi="Avenir Book"/>
          <w:sz w:val="22"/>
          <w:szCs w:val="20"/>
        </w:rPr>
        <w:t>g</w:t>
      </w:r>
      <w:r w:rsidRPr="00640073">
        <w:rPr>
          <w:rFonts w:ascii="Avenir Book" w:hAnsi="Avenir Book"/>
          <w:sz w:val="22"/>
          <w:szCs w:val="20"/>
        </w:rPr>
        <w:t>oal</w:t>
      </w:r>
      <w:r w:rsidR="008B79DF">
        <w:rPr>
          <w:rFonts w:ascii="Avenir Book" w:hAnsi="Avenir Book"/>
          <w:sz w:val="22"/>
          <w:szCs w:val="20"/>
        </w:rPr>
        <w:t>s</w:t>
      </w:r>
      <w:r w:rsidRPr="00640073">
        <w:rPr>
          <w:rFonts w:ascii="Avenir Book" w:hAnsi="Avenir Book"/>
          <w:sz w:val="22"/>
          <w:szCs w:val="20"/>
        </w:rPr>
        <w:t xml:space="preserve"> of the </w:t>
      </w:r>
      <w:hyperlink r:id="rId10" w:history="1">
        <w:r w:rsidRPr="008B79DF">
          <w:rPr>
            <w:rStyle w:val="Hyperlink"/>
            <w:rFonts w:ascii="Avenir Book" w:hAnsi="Avenir Book"/>
            <w:sz w:val="22"/>
            <w:szCs w:val="20"/>
          </w:rPr>
          <w:t>Women’s Health Free Clinic</w:t>
        </w:r>
      </w:hyperlink>
      <w:r w:rsidRPr="00640073">
        <w:rPr>
          <w:rFonts w:ascii="Avenir Book" w:hAnsi="Avenir Book"/>
          <w:sz w:val="22"/>
          <w:szCs w:val="20"/>
        </w:rPr>
        <w:t xml:space="preserve"> (WHFC) </w:t>
      </w:r>
      <w:r w:rsidR="008B79DF">
        <w:rPr>
          <w:rFonts w:ascii="Avenir Book" w:hAnsi="Avenir Book"/>
          <w:sz w:val="22"/>
          <w:szCs w:val="20"/>
        </w:rPr>
        <w:t>are</w:t>
      </w:r>
      <w:r w:rsidRPr="00640073">
        <w:rPr>
          <w:rFonts w:ascii="Avenir Book" w:hAnsi="Avenir Book"/>
          <w:sz w:val="22"/>
          <w:szCs w:val="20"/>
        </w:rPr>
        <w:t>: 1) to educate medical students and residents in patient-centered, evidence-based reproductive health care</w:t>
      </w:r>
      <w:r w:rsidR="008B79DF">
        <w:rPr>
          <w:rFonts w:ascii="Avenir Book" w:hAnsi="Avenir Book"/>
          <w:sz w:val="22"/>
          <w:szCs w:val="20"/>
        </w:rPr>
        <w:t xml:space="preserve">, </w:t>
      </w:r>
      <w:r w:rsidRPr="00640073">
        <w:rPr>
          <w:rFonts w:ascii="Avenir Book" w:hAnsi="Avenir Book"/>
          <w:sz w:val="22"/>
          <w:szCs w:val="20"/>
        </w:rPr>
        <w:t>2) to provide uninsured women and teens</w:t>
      </w:r>
      <w:r w:rsidR="00B540C8">
        <w:rPr>
          <w:rFonts w:ascii="Avenir Book" w:hAnsi="Avenir Book"/>
          <w:sz w:val="22"/>
          <w:szCs w:val="20"/>
        </w:rPr>
        <w:t xml:space="preserve"> and other pregnancy-capable people</w:t>
      </w:r>
      <w:r w:rsidRPr="00640073">
        <w:rPr>
          <w:rFonts w:ascii="Avenir Book" w:hAnsi="Avenir Book"/>
          <w:sz w:val="22"/>
          <w:szCs w:val="20"/>
        </w:rPr>
        <w:t xml:space="preserve"> with free high quality, full-spectrum reproductive health care and 3) to enroll uninsured women</w:t>
      </w:r>
      <w:r w:rsidR="00B540C8">
        <w:rPr>
          <w:rFonts w:ascii="Avenir Book" w:hAnsi="Avenir Book"/>
          <w:sz w:val="22"/>
          <w:szCs w:val="20"/>
        </w:rPr>
        <w:t xml:space="preserve"> and pregnancy-capable people</w:t>
      </w:r>
      <w:r w:rsidRPr="00640073">
        <w:rPr>
          <w:rFonts w:ascii="Avenir Book" w:hAnsi="Avenir Book"/>
          <w:sz w:val="22"/>
          <w:szCs w:val="20"/>
        </w:rPr>
        <w:t xml:space="preserve"> into benefit programs when they are eligible. </w:t>
      </w:r>
      <w:r w:rsidR="00B540C8">
        <w:rPr>
          <w:rFonts w:ascii="Avenir Book" w:hAnsi="Avenir Book"/>
          <w:sz w:val="22"/>
          <w:szCs w:val="20"/>
        </w:rPr>
        <w:t xml:space="preserve">WHFC became the nation’s first comprehensive, free, student-run women’s health clinic when it opened in February 2008. </w:t>
      </w:r>
      <w:r w:rsidRPr="00640073">
        <w:rPr>
          <w:rFonts w:ascii="Avenir Book" w:hAnsi="Avenir Book"/>
          <w:sz w:val="22"/>
          <w:szCs w:val="20"/>
        </w:rPr>
        <w:t xml:space="preserve">By expanding this model nationwide, </w:t>
      </w:r>
      <w:r w:rsidR="00B540C8">
        <w:rPr>
          <w:rFonts w:ascii="Avenir Book" w:hAnsi="Avenir Book"/>
          <w:sz w:val="22"/>
          <w:szCs w:val="20"/>
        </w:rPr>
        <w:t>RHAP</w:t>
      </w:r>
      <w:r w:rsidRPr="00640073">
        <w:rPr>
          <w:rFonts w:ascii="Avenir Book" w:hAnsi="Avenir Book"/>
          <w:sz w:val="22"/>
          <w:szCs w:val="20"/>
        </w:rPr>
        <w:t xml:space="preserve"> hopes to provide services to </w:t>
      </w:r>
      <w:r w:rsidR="00B540C8">
        <w:rPr>
          <w:rFonts w:ascii="Avenir Book" w:hAnsi="Avenir Book"/>
          <w:sz w:val="22"/>
          <w:szCs w:val="20"/>
        </w:rPr>
        <w:t xml:space="preserve">populations with the greatest barriers to accessing sexual and reproductive health care </w:t>
      </w:r>
      <w:r w:rsidRPr="00640073">
        <w:rPr>
          <w:rFonts w:ascii="Avenir Book" w:hAnsi="Avenir Book"/>
          <w:sz w:val="22"/>
          <w:szCs w:val="20"/>
        </w:rPr>
        <w:t xml:space="preserve">and increase training opportunities for </w:t>
      </w:r>
      <w:r w:rsidR="004627C5">
        <w:rPr>
          <w:rFonts w:ascii="Avenir Book" w:hAnsi="Avenir Book"/>
          <w:sz w:val="22"/>
          <w:szCs w:val="20"/>
        </w:rPr>
        <w:t xml:space="preserve">medical and nursing </w:t>
      </w:r>
      <w:r w:rsidRPr="00640073">
        <w:rPr>
          <w:rFonts w:ascii="Avenir Book" w:hAnsi="Avenir Book"/>
          <w:sz w:val="22"/>
          <w:szCs w:val="20"/>
        </w:rPr>
        <w:t>students and residents to learn how to provide patient-centered, evidence-based</w:t>
      </w:r>
      <w:r w:rsidR="00B540C8">
        <w:rPr>
          <w:rFonts w:ascii="Avenir Book" w:hAnsi="Avenir Book"/>
          <w:sz w:val="22"/>
          <w:szCs w:val="20"/>
        </w:rPr>
        <w:t>,</w:t>
      </w:r>
      <w:r w:rsidRPr="00640073">
        <w:rPr>
          <w:rFonts w:ascii="Avenir Book" w:hAnsi="Avenir Book"/>
          <w:sz w:val="22"/>
          <w:szCs w:val="20"/>
        </w:rPr>
        <w:t xml:space="preserve"> comprehensive </w:t>
      </w:r>
      <w:r w:rsidR="00B540C8">
        <w:rPr>
          <w:rFonts w:ascii="Avenir Book" w:hAnsi="Avenir Book"/>
          <w:sz w:val="22"/>
          <w:szCs w:val="20"/>
        </w:rPr>
        <w:t xml:space="preserve">sexual and </w:t>
      </w:r>
      <w:r w:rsidRPr="00640073">
        <w:rPr>
          <w:rFonts w:ascii="Avenir Book" w:hAnsi="Avenir Book"/>
          <w:sz w:val="22"/>
          <w:szCs w:val="20"/>
        </w:rPr>
        <w:t>reproductive health services to their patients.</w:t>
      </w:r>
    </w:p>
    <w:p w14:paraId="58EA2D6E" w14:textId="77777777" w:rsidR="00B540C8" w:rsidRDefault="00B540C8" w:rsidP="00BD47DB">
      <w:pPr>
        <w:spacing w:beforeLines="1" w:before="2" w:afterLines="1" w:after="2"/>
        <w:rPr>
          <w:rFonts w:ascii="Avenir Book" w:hAnsi="Avenir Book"/>
          <w:sz w:val="22"/>
          <w:szCs w:val="20"/>
        </w:rPr>
      </w:pPr>
    </w:p>
    <w:p w14:paraId="2ADDC73A" w14:textId="405F045C" w:rsidR="00C77AB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This toolkit contains tools and suggestions on integrating comprehensive </w:t>
      </w:r>
      <w:r w:rsidR="00B540C8">
        <w:rPr>
          <w:rFonts w:ascii="Avenir Book" w:hAnsi="Avenir Book"/>
          <w:sz w:val="22"/>
          <w:szCs w:val="20"/>
        </w:rPr>
        <w:t xml:space="preserve">sexual and </w:t>
      </w:r>
      <w:r w:rsidRPr="00640073">
        <w:rPr>
          <w:rFonts w:ascii="Avenir Book" w:hAnsi="Avenir Book"/>
          <w:sz w:val="22"/>
          <w:szCs w:val="20"/>
        </w:rPr>
        <w:t xml:space="preserve">reproductive health services into an existing free clinic. The model presented is based on the Women’s Health Free Clinic (WHFC) that is part of the </w:t>
      </w:r>
      <w:hyperlink r:id="rId11" w:tgtFrame="_blank" w:history="1">
        <w:r w:rsidRPr="00640073">
          <w:rPr>
            <w:rFonts w:ascii="Avenir Book" w:hAnsi="Avenir Book"/>
            <w:b/>
            <w:color w:val="0000FF"/>
            <w:sz w:val="22"/>
            <w:szCs w:val="20"/>
            <w:u w:val="single"/>
          </w:rPr>
          <w:t>New York City Free Clinic</w:t>
        </w:r>
      </w:hyperlink>
      <w:r w:rsidRPr="00640073">
        <w:rPr>
          <w:rFonts w:ascii="Avenir Book" w:hAnsi="Avenir Book"/>
          <w:sz w:val="22"/>
          <w:szCs w:val="20"/>
        </w:rPr>
        <w:t>.</w:t>
      </w:r>
    </w:p>
    <w:p w14:paraId="1930D5FD" w14:textId="77777777" w:rsidR="00193E75" w:rsidRDefault="00193E75" w:rsidP="00BD47DB">
      <w:pPr>
        <w:spacing w:beforeLines="1" w:before="2" w:afterLines="1" w:after="2"/>
        <w:rPr>
          <w:rFonts w:ascii="Avenir Book" w:hAnsi="Avenir Book"/>
          <w:sz w:val="22"/>
          <w:szCs w:val="20"/>
        </w:rPr>
      </w:pPr>
    </w:p>
    <w:p w14:paraId="3996C15B" w14:textId="16A37E92" w:rsidR="00C77AB3" w:rsidRPr="001C30B9" w:rsidRDefault="00B540C8" w:rsidP="00BD47DB">
      <w:pPr>
        <w:spacing w:beforeLines="1" w:before="2" w:afterLines="1" w:after="2"/>
        <w:rPr>
          <w:rFonts w:ascii="Avenir Book" w:hAnsi="Avenir Book"/>
          <w:sz w:val="20"/>
          <w:szCs w:val="20"/>
        </w:rPr>
      </w:pPr>
      <w:r>
        <w:rPr>
          <w:rFonts w:ascii="Avenir Book" w:hAnsi="Avenir Book"/>
          <w:sz w:val="22"/>
          <w:szCs w:val="20"/>
        </w:rPr>
        <w:br w:type="page"/>
      </w:r>
      <w:r w:rsidR="00C77AB3" w:rsidRPr="001C30B9">
        <w:rPr>
          <w:rFonts w:ascii="Avenir Book" w:hAnsi="Avenir Book"/>
          <w:sz w:val="20"/>
          <w:szCs w:val="20"/>
        </w:rPr>
        <w:lastRenderedPageBreak/>
        <w:t>- - - - - - - - - - - - - - - - - - - - - - - - - - - - - - - - - - - - -</w:t>
      </w:r>
    </w:p>
    <w:p w14:paraId="678493C0" w14:textId="77777777" w:rsidR="00C77AB3" w:rsidRPr="001C30B9" w:rsidRDefault="00C77AB3" w:rsidP="001C30B9">
      <w:pPr>
        <w:pStyle w:val="Heading2"/>
      </w:pPr>
      <w:r w:rsidRPr="001C30B9">
        <w:t>I. Establishing a Planning Committee</w:t>
      </w:r>
    </w:p>
    <w:p w14:paraId="642528D4" w14:textId="77777777" w:rsidR="00193E75" w:rsidRDefault="00193E75" w:rsidP="00BD47DB">
      <w:pPr>
        <w:spacing w:beforeLines="1" w:before="2" w:afterLines="1" w:after="2"/>
        <w:rPr>
          <w:rFonts w:ascii="Avenir Book" w:hAnsi="Avenir Book"/>
          <w:sz w:val="22"/>
          <w:szCs w:val="20"/>
        </w:rPr>
      </w:pPr>
    </w:p>
    <w:p w14:paraId="009C456E" w14:textId="77777777"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Adding a </w:t>
      </w:r>
      <w:r w:rsidR="00B540C8">
        <w:rPr>
          <w:rFonts w:ascii="Avenir Book" w:hAnsi="Avenir Book"/>
          <w:sz w:val="22"/>
          <w:szCs w:val="20"/>
        </w:rPr>
        <w:t xml:space="preserve">sexual and </w:t>
      </w:r>
      <w:r w:rsidRPr="00640073">
        <w:rPr>
          <w:rFonts w:ascii="Avenir Book" w:hAnsi="Avenir Book"/>
          <w:sz w:val="22"/>
          <w:szCs w:val="20"/>
        </w:rPr>
        <w:t>reproductive health</w:t>
      </w:r>
      <w:r w:rsidR="00B540C8">
        <w:rPr>
          <w:rFonts w:ascii="Avenir Book" w:hAnsi="Avenir Book"/>
          <w:sz w:val="22"/>
          <w:szCs w:val="20"/>
        </w:rPr>
        <w:t xml:space="preserve"> (SRH)</w:t>
      </w:r>
      <w:r w:rsidRPr="00640073">
        <w:rPr>
          <w:rFonts w:ascii="Avenir Book" w:hAnsi="Avenir Book"/>
          <w:sz w:val="22"/>
          <w:szCs w:val="20"/>
        </w:rPr>
        <w:t xml:space="preserve"> service to an existing free primary care clinic involves more than just adding clinical services – it involves changing the clinical culture. This and that, in turn, requires at least one committed individual to serve as the organizing advocate and change agent</w:t>
      </w:r>
      <w:r w:rsidR="00B540C8">
        <w:rPr>
          <w:rFonts w:ascii="Avenir Book" w:hAnsi="Avenir Book"/>
          <w:sz w:val="22"/>
          <w:szCs w:val="20"/>
        </w:rPr>
        <w:t>, or champion</w:t>
      </w:r>
      <w:r w:rsidRPr="00640073">
        <w:rPr>
          <w:rFonts w:ascii="Avenir Book" w:hAnsi="Avenir Book"/>
          <w:sz w:val="22"/>
          <w:szCs w:val="20"/>
        </w:rPr>
        <w:t>.</w:t>
      </w:r>
    </w:p>
    <w:p w14:paraId="06203C78" w14:textId="193B74D1" w:rsidR="001C30B9" w:rsidRPr="00640073" w:rsidRDefault="00C77AB3" w:rsidP="00193E75">
      <w:pPr>
        <w:pStyle w:val="ColorfulList-Accent11"/>
        <w:numPr>
          <w:ilvl w:val="0"/>
          <w:numId w:val="22"/>
        </w:numPr>
        <w:spacing w:beforeLines="50" w:before="120" w:afterLines="50" w:after="120"/>
        <w:contextualSpacing w:val="0"/>
        <w:rPr>
          <w:rFonts w:ascii="Avenir Book" w:hAnsi="Avenir Book"/>
          <w:sz w:val="22"/>
          <w:szCs w:val="20"/>
        </w:rPr>
      </w:pPr>
      <w:r w:rsidRPr="00640073">
        <w:rPr>
          <w:rFonts w:ascii="Avenir Book" w:hAnsi="Avenir Book"/>
          <w:sz w:val="22"/>
          <w:szCs w:val="20"/>
        </w:rPr>
        <w:t>Identify a</w:t>
      </w:r>
      <w:r w:rsidR="00B540C8">
        <w:rPr>
          <w:rFonts w:ascii="Avenir Book" w:hAnsi="Avenir Book"/>
          <w:sz w:val="22"/>
          <w:szCs w:val="20"/>
        </w:rPr>
        <w:t>t least one</w:t>
      </w:r>
      <w:r w:rsidRPr="00640073">
        <w:rPr>
          <w:rFonts w:ascii="Avenir Book" w:hAnsi="Avenir Book"/>
          <w:sz w:val="22"/>
          <w:szCs w:val="20"/>
        </w:rPr>
        <w:t xml:space="preserve"> point person who will be the </w:t>
      </w:r>
      <w:r w:rsidR="00B540C8">
        <w:rPr>
          <w:rFonts w:ascii="Avenir Book" w:hAnsi="Avenir Book"/>
          <w:sz w:val="22"/>
          <w:szCs w:val="20"/>
        </w:rPr>
        <w:t>champion</w:t>
      </w:r>
      <w:r w:rsidRPr="00640073">
        <w:rPr>
          <w:rFonts w:ascii="Avenir Book" w:hAnsi="Avenir Book"/>
          <w:sz w:val="22"/>
          <w:szCs w:val="20"/>
        </w:rPr>
        <w:t xml:space="preserve"> and is committed to seeing the</w:t>
      </w:r>
      <w:r w:rsidR="001C30B9" w:rsidRPr="00640073">
        <w:rPr>
          <w:rFonts w:ascii="Avenir Book" w:hAnsi="Avenir Book"/>
          <w:sz w:val="22"/>
          <w:szCs w:val="20"/>
        </w:rPr>
        <w:t xml:space="preserve"> process through to completion.</w:t>
      </w:r>
    </w:p>
    <w:p w14:paraId="1DBC8138" w14:textId="037B175A" w:rsidR="001C30B9" w:rsidRPr="00640073" w:rsidRDefault="00C77AB3" w:rsidP="00193E75">
      <w:pPr>
        <w:pStyle w:val="ColorfulList-Accent11"/>
        <w:numPr>
          <w:ilvl w:val="0"/>
          <w:numId w:val="22"/>
        </w:numPr>
        <w:spacing w:beforeLines="50" w:before="120" w:afterLines="50" w:after="120"/>
        <w:contextualSpacing w:val="0"/>
        <w:rPr>
          <w:rFonts w:ascii="Avenir Book" w:hAnsi="Avenir Book"/>
          <w:sz w:val="22"/>
          <w:szCs w:val="20"/>
        </w:rPr>
      </w:pPr>
      <w:r w:rsidRPr="00640073">
        <w:rPr>
          <w:rFonts w:ascii="Avenir Book" w:hAnsi="Avenir Book"/>
          <w:sz w:val="22"/>
          <w:szCs w:val="20"/>
        </w:rPr>
        <w:t>Develop a Planning Committee (Possible planning committee members: current medical students</w:t>
      </w:r>
      <w:r w:rsidR="004627C5">
        <w:rPr>
          <w:rFonts w:ascii="Avenir Book" w:hAnsi="Avenir Book"/>
          <w:sz w:val="22"/>
          <w:szCs w:val="20"/>
        </w:rPr>
        <w:t xml:space="preserve"> and nursing students</w:t>
      </w:r>
      <w:r w:rsidRPr="00640073">
        <w:rPr>
          <w:rFonts w:ascii="Avenir Book" w:hAnsi="Avenir Book"/>
          <w:sz w:val="22"/>
          <w:szCs w:val="20"/>
        </w:rPr>
        <w:t xml:space="preserve">, </w:t>
      </w:r>
      <w:r w:rsidR="004627C5">
        <w:rPr>
          <w:rFonts w:ascii="Avenir Book" w:hAnsi="Avenir Book"/>
          <w:sz w:val="22"/>
          <w:szCs w:val="20"/>
        </w:rPr>
        <w:t xml:space="preserve">leadership from local chapters of </w:t>
      </w:r>
      <w:r w:rsidRPr="00640073">
        <w:rPr>
          <w:rFonts w:ascii="Avenir Book" w:hAnsi="Avenir Book"/>
          <w:sz w:val="22"/>
          <w:szCs w:val="20"/>
        </w:rPr>
        <w:t xml:space="preserve">Medical Students for Choice, health professionals from the community, </w:t>
      </w:r>
      <w:r w:rsidR="00B540C8">
        <w:rPr>
          <w:rFonts w:ascii="Avenir Book" w:hAnsi="Avenir Book"/>
          <w:sz w:val="22"/>
          <w:szCs w:val="20"/>
        </w:rPr>
        <w:t xml:space="preserve">and </w:t>
      </w:r>
      <w:r w:rsidRPr="00640073">
        <w:rPr>
          <w:rFonts w:ascii="Avenir Book" w:hAnsi="Avenir Book"/>
          <w:sz w:val="22"/>
          <w:szCs w:val="20"/>
        </w:rPr>
        <w:t>members of k</w:t>
      </w:r>
      <w:r w:rsidR="001C30B9" w:rsidRPr="00640073">
        <w:rPr>
          <w:rFonts w:ascii="Avenir Book" w:hAnsi="Avenir Book"/>
          <w:sz w:val="22"/>
          <w:szCs w:val="20"/>
        </w:rPr>
        <w:t>ey collaborating organizations</w:t>
      </w:r>
      <w:r w:rsidR="00B540C8">
        <w:rPr>
          <w:rFonts w:ascii="Avenir Book" w:hAnsi="Avenir Book"/>
          <w:sz w:val="22"/>
          <w:szCs w:val="20"/>
        </w:rPr>
        <w:t xml:space="preserve"> like community-based patient advocate groups and/or reproductive justice organizations</w:t>
      </w:r>
      <w:r w:rsidR="001C30B9" w:rsidRPr="00640073">
        <w:rPr>
          <w:rFonts w:ascii="Avenir Book" w:hAnsi="Avenir Book"/>
          <w:sz w:val="22"/>
          <w:szCs w:val="20"/>
        </w:rPr>
        <w:t>)</w:t>
      </w:r>
    </w:p>
    <w:p w14:paraId="63B5F41B" w14:textId="243B9AFC" w:rsidR="001C30B9" w:rsidRPr="00640073" w:rsidRDefault="00C77AB3" w:rsidP="00193E75">
      <w:pPr>
        <w:pStyle w:val="ColorfulList-Accent11"/>
        <w:numPr>
          <w:ilvl w:val="0"/>
          <w:numId w:val="22"/>
        </w:numPr>
        <w:spacing w:beforeLines="50" w:before="120" w:afterLines="50" w:after="120"/>
        <w:contextualSpacing w:val="0"/>
        <w:rPr>
          <w:rFonts w:ascii="Avenir Book" w:hAnsi="Avenir Book"/>
          <w:sz w:val="22"/>
          <w:szCs w:val="20"/>
        </w:rPr>
      </w:pPr>
      <w:r w:rsidRPr="00640073">
        <w:rPr>
          <w:rFonts w:ascii="Avenir Book" w:hAnsi="Avenir Book"/>
          <w:sz w:val="22"/>
          <w:szCs w:val="20"/>
        </w:rPr>
        <w:t>Schedule regular meetings of the Planning Committee</w:t>
      </w:r>
      <w:r w:rsidR="00B540C8">
        <w:rPr>
          <w:rFonts w:ascii="Avenir Book" w:hAnsi="Avenir Book"/>
          <w:sz w:val="22"/>
          <w:szCs w:val="20"/>
        </w:rPr>
        <w:t>.</w:t>
      </w:r>
      <w:r w:rsidRPr="00640073">
        <w:rPr>
          <w:rFonts w:ascii="Avenir Book" w:hAnsi="Avenir Book"/>
          <w:sz w:val="22"/>
          <w:szCs w:val="20"/>
        </w:rPr>
        <w:t xml:space="preserve"> At each meeting, assign concrete tasks that will help you move forward, and make sure that a detailed summary of the meeting goes to each Committee member. Assign one person to take and disseminate minutes regularly, and send reminders about </w:t>
      </w:r>
      <w:r w:rsidR="001C30B9" w:rsidRPr="00640073">
        <w:rPr>
          <w:rFonts w:ascii="Avenir Book" w:hAnsi="Avenir Book"/>
          <w:sz w:val="22"/>
          <w:szCs w:val="20"/>
        </w:rPr>
        <w:t xml:space="preserve">meetings and conference calls. </w:t>
      </w:r>
    </w:p>
    <w:p w14:paraId="56629F30" w14:textId="1DB56D5F" w:rsidR="00C77AB3" w:rsidRPr="00640073" w:rsidRDefault="00C77AB3" w:rsidP="00193E75">
      <w:pPr>
        <w:pStyle w:val="ColorfulList-Accent11"/>
        <w:numPr>
          <w:ilvl w:val="0"/>
          <w:numId w:val="22"/>
        </w:numPr>
        <w:spacing w:beforeLines="50" w:before="120" w:afterLines="50" w:after="120"/>
        <w:contextualSpacing w:val="0"/>
        <w:rPr>
          <w:rFonts w:ascii="Avenir Book" w:hAnsi="Avenir Book"/>
          <w:sz w:val="22"/>
          <w:szCs w:val="20"/>
        </w:rPr>
      </w:pPr>
      <w:r w:rsidRPr="00640073">
        <w:rPr>
          <w:rFonts w:ascii="Avenir Book" w:hAnsi="Avenir Book"/>
          <w:sz w:val="22"/>
          <w:szCs w:val="20"/>
        </w:rPr>
        <w:t xml:space="preserve">Track your victories. Implementing a </w:t>
      </w:r>
      <w:r w:rsidR="00B540C8">
        <w:rPr>
          <w:rFonts w:ascii="Avenir Book" w:hAnsi="Avenir Book"/>
          <w:sz w:val="22"/>
          <w:szCs w:val="20"/>
        </w:rPr>
        <w:t>Reproductive Health Free Clinic</w:t>
      </w:r>
      <w:r w:rsidR="00B540C8" w:rsidRPr="00640073">
        <w:rPr>
          <w:rFonts w:ascii="Avenir Book" w:hAnsi="Avenir Book"/>
          <w:sz w:val="22"/>
          <w:szCs w:val="20"/>
        </w:rPr>
        <w:t xml:space="preserve"> </w:t>
      </w:r>
      <w:r w:rsidRPr="00640073">
        <w:rPr>
          <w:rFonts w:ascii="Avenir Book" w:hAnsi="Avenir Book"/>
          <w:sz w:val="22"/>
          <w:szCs w:val="20"/>
        </w:rPr>
        <w:t>requires completion of a series of concrete steps – note each accomplishment to keep Planning Committee members engaged and key allies supportive.</w:t>
      </w:r>
    </w:p>
    <w:p w14:paraId="2081E1D6" w14:textId="77777777" w:rsidR="001C30B9" w:rsidRPr="00640073" w:rsidRDefault="001C30B9" w:rsidP="00BD47DB">
      <w:pPr>
        <w:spacing w:beforeLines="1" w:before="2" w:afterLines="1" w:after="2"/>
        <w:rPr>
          <w:rFonts w:ascii="Avenir Book" w:hAnsi="Avenir Book"/>
          <w:sz w:val="22"/>
          <w:szCs w:val="20"/>
        </w:rPr>
      </w:pPr>
    </w:p>
    <w:p w14:paraId="31C189B6" w14:textId="12E14200" w:rsidR="00C77AB3" w:rsidRPr="00640073" w:rsidRDefault="00B540C8" w:rsidP="00193E75">
      <w:pPr>
        <w:spacing w:beforeLines="1" w:before="2" w:afterLines="1" w:after="2"/>
        <w:ind w:left="360"/>
        <w:rPr>
          <w:rFonts w:ascii="Avenir Book" w:hAnsi="Avenir Book"/>
          <w:sz w:val="22"/>
          <w:szCs w:val="20"/>
        </w:rPr>
      </w:pPr>
      <w:r>
        <w:rPr>
          <w:rFonts w:ascii="Avenir Book" w:hAnsi="Avenir Book"/>
          <w:b/>
          <w:i/>
          <w:sz w:val="22"/>
          <w:szCs w:val="20"/>
        </w:rPr>
        <w:t>Case Study</w:t>
      </w:r>
      <w:r w:rsidR="00C77AB3" w:rsidRPr="00193E75">
        <w:rPr>
          <w:rFonts w:ascii="Avenir Book" w:hAnsi="Avenir Book"/>
          <w:b/>
          <w:i/>
          <w:sz w:val="22"/>
          <w:szCs w:val="20"/>
        </w:rPr>
        <w:t>:</w:t>
      </w:r>
      <w:r w:rsidR="00C77AB3" w:rsidRPr="00640073">
        <w:rPr>
          <w:rFonts w:ascii="Avenir Book" w:hAnsi="Avenir Book"/>
          <w:sz w:val="22"/>
          <w:szCs w:val="20"/>
        </w:rPr>
        <w:t xml:space="preserve"> The Planning Committee for the Women’s Health Free Clinic met for the first time in the Spring of 2005. The meeting was attended by 10 medical students representing 4 different medical schools, 6 residents, 2 faculty and 5 interested advocates from 4 different organizations</w:t>
      </w:r>
      <w:r>
        <w:rPr>
          <w:rFonts w:ascii="Avenir Book" w:hAnsi="Avenir Book"/>
          <w:sz w:val="22"/>
          <w:szCs w:val="20"/>
        </w:rPr>
        <w:t>:</w:t>
      </w:r>
      <w:r w:rsidR="00C77AB3" w:rsidRPr="00640073">
        <w:rPr>
          <w:rFonts w:ascii="Avenir Book" w:hAnsi="Avenir Book"/>
          <w:sz w:val="22"/>
          <w:szCs w:val="20"/>
        </w:rPr>
        <w:t xml:space="preserve"> RHAP, National Network of Abortion Funds, Planned Parenthood, and the NY Civil Liberties Union reproductive rights group). After several months of meeting and planning, it was clear that launching the clinic would take longer than originally anticipated. In order to keep the planning group engaged and interested, the group broke down the work into smaller, easier-to-implement projects. The residents wrote a mission statement for the administration of the community health center that housed the already established, medical student run free clinic. The medical students each went back to their respective medical schools to see how they could volunteer in the free clinic. The residents organized </w:t>
      </w:r>
      <w:hyperlink r:id="rId12" w:history="1">
        <w:r w:rsidR="00C77AB3" w:rsidRPr="00640073">
          <w:rPr>
            <w:rFonts w:ascii="Avenir Book" w:hAnsi="Avenir Book"/>
            <w:b/>
            <w:color w:val="0000FF"/>
            <w:sz w:val="22"/>
            <w:szCs w:val="20"/>
            <w:u w:val="single"/>
          </w:rPr>
          <w:t>Papaya workshops</w:t>
        </w:r>
      </w:hyperlink>
      <w:r w:rsidR="00C77AB3" w:rsidRPr="00640073">
        <w:rPr>
          <w:rFonts w:ascii="Avenir Book" w:hAnsi="Avenir Book"/>
          <w:sz w:val="22"/>
          <w:szCs w:val="20"/>
        </w:rPr>
        <w:t xml:space="preserve"> (demonstrations of how manual vacuum aspiration is used for early abortion) for the medical students working at the free clinic. The faculty and RHAP began to investigate funding sources for a reproductive health free clinic.</w:t>
      </w:r>
    </w:p>
    <w:p w14:paraId="68CCE315" w14:textId="77777777" w:rsidR="001C30B9" w:rsidRPr="00640073" w:rsidRDefault="001C30B9" w:rsidP="00BD47DB">
      <w:pPr>
        <w:spacing w:beforeLines="1" w:before="2" w:afterLines="1" w:after="2"/>
        <w:rPr>
          <w:rFonts w:ascii="Avenir Book" w:hAnsi="Avenir Book"/>
          <w:sz w:val="22"/>
          <w:szCs w:val="20"/>
        </w:rPr>
      </w:pPr>
    </w:p>
    <w:p w14:paraId="17307FE9" w14:textId="77777777"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The planning committee should focus on:</w:t>
      </w:r>
    </w:p>
    <w:p w14:paraId="3AA7DAF9" w14:textId="3FC7D270" w:rsidR="00C77AB3" w:rsidRPr="00640073" w:rsidRDefault="00C77AB3" w:rsidP="00193E75">
      <w:pPr>
        <w:numPr>
          <w:ilvl w:val="0"/>
          <w:numId w:val="1"/>
        </w:numPr>
        <w:spacing w:beforeLines="50" w:before="120" w:afterLines="50" w:after="120"/>
        <w:rPr>
          <w:rFonts w:ascii="Avenir Book" w:hAnsi="Avenir Book"/>
          <w:sz w:val="22"/>
          <w:szCs w:val="20"/>
        </w:rPr>
      </w:pPr>
      <w:r w:rsidRPr="00640073">
        <w:rPr>
          <w:rFonts w:ascii="Avenir Book" w:hAnsi="Avenir Book"/>
          <w:sz w:val="22"/>
          <w:szCs w:val="20"/>
        </w:rPr>
        <w:t xml:space="preserve">Developing the mission of the </w:t>
      </w:r>
      <w:r w:rsidR="00B540C8">
        <w:rPr>
          <w:rFonts w:ascii="Avenir Book" w:hAnsi="Avenir Book"/>
          <w:sz w:val="22"/>
          <w:szCs w:val="20"/>
        </w:rPr>
        <w:t>Reproductive Health Free Clinic</w:t>
      </w:r>
    </w:p>
    <w:p w14:paraId="54884751" w14:textId="77777777" w:rsidR="00C77AB3" w:rsidRPr="00640073" w:rsidRDefault="00C77AB3" w:rsidP="00193E75">
      <w:pPr>
        <w:numPr>
          <w:ilvl w:val="0"/>
          <w:numId w:val="1"/>
        </w:numPr>
        <w:spacing w:beforeLines="50" w:before="120" w:afterLines="50" w:after="120"/>
        <w:rPr>
          <w:rFonts w:ascii="Avenir Book" w:hAnsi="Avenir Book"/>
          <w:sz w:val="22"/>
          <w:szCs w:val="20"/>
        </w:rPr>
      </w:pPr>
      <w:r w:rsidRPr="00640073">
        <w:rPr>
          <w:rFonts w:ascii="Avenir Book" w:hAnsi="Avenir Book"/>
          <w:sz w:val="22"/>
          <w:szCs w:val="20"/>
        </w:rPr>
        <w:lastRenderedPageBreak/>
        <w:t>Determining who the clinic will serve? Who is your target population? (ages, gender</w:t>
      </w:r>
      <w:r w:rsidR="00B540C8">
        <w:rPr>
          <w:rFonts w:ascii="Avenir Book" w:hAnsi="Avenir Book"/>
          <w:sz w:val="22"/>
          <w:szCs w:val="20"/>
        </w:rPr>
        <w:t xml:space="preserve"> identities</w:t>
      </w:r>
      <w:r w:rsidRPr="00640073">
        <w:rPr>
          <w:rFonts w:ascii="Avenir Book" w:hAnsi="Avenir Book"/>
          <w:sz w:val="22"/>
          <w:szCs w:val="20"/>
        </w:rPr>
        <w:t>, insurance status) What are your eligibility guidelines?</w:t>
      </w:r>
    </w:p>
    <w:p w14:paraId="0B24C57F" w14:textId="6FE0F178" w:rsidR="00C77AB3" w:rsidRPr="00640073" w:rsidRDefault="00C77AB3" w:rsidP="00193E75">
      <w:pPr>
        <w:numPr>
          <w:ilvl w:val="0"/>
          <w:numId w:val="1"/>
        </w:numPr>
        <w:spacing w:beforeLines="50" w:before="120" w:afterLines="50" w:after="120"/>
        <w:rPr>
          <w:rFonts w:ascii="Avenir Book" w:hAnsi="Avenir Book"/>
          <w:sz w:val="22"/>
          <w:szCs w:val="20"/>
        </w:rPr>
      </w:pPr>
      <w:r w:rsidRPr="00640073">
        <w:rPr>
          <w:rFonts w:ascii="Avenir Book" w:hAnsi="Avenir Book"/>
          <w:sz w:val="22"/>
          <w:szCs w:val="20"/>
        </w:rPr>
        <w:t>Determining the scope of services the clinic will offer (see Section II, Services)</w:t>
      </w:r>
    </w:p>
    <w:p w14:paraId="1CB94F2A" w14:textId="239C802E" w:rsidR="00C77AB3" w:rsidRPr="00640073" w:rsidRDefault="00C77AB3" w:rsidP="00193E75">
      <w:pPr>
        <w:numPr>
          <w:ilvl w:val="0"/>
          <w:numId w:val="1"/>
        </w:numPr>
        <w:spacing w:beforeLines="50" w:before="120" w:afterLines="50" w:after="120"/>
        <w:rPr>
          <w:rFonts w:ascii="Avenir Book" w:hAnsi="Avenir Book"/>
          <w:sz w:val="22"/>
          <w:szCs w:val="20"/>
        </w:rPr>
      </w:pPr>
      <w:r w:rsidRPr="00640073">
        <w:rPr>
          <w:rFonts w:ascii="Avenir Book" w:hAnsi="Avenir Book"/>
          <w:sz w:val="22"/>
          <w:szCs w:val="20"/>
        </w:rPr>
        <w:t>Proposing a staffing model for the clinic (see Section I</w:t>
      </w:r>
      <w:r w:rsidR="00B540C8">
        <w:rPr>
          <w:rFonts w:ascii="Avenir Book" w:hAnsi="Avenir Book"/>
          <w:sz w:val="22"/>
          <w:szCs w:val="20"/>
        </w:rPr>
        <w:t>II</w:t>
      </w:r>
      <w:r w:rsidRPr="00640073">
        <w:rPr>
          <w:rFonts w:ascii="Avenir Book" w:hAnsi="Avenir Book"/>
          <w:sz w:val="22"/>
          <w:szCs w:val="20"/>
        </w:rPr>
        <w:t>, Staffing)</w:t>
      </w:r>
    </w:p>
    <w:p w14:paraId="0C1EB050" w14:textId="77777777" w:rsidR="00C77AB3" w:rsidRPr="00640073" w:rsidRDefault="00C77AB3" w:rsidP="00193E75">
      <w:pPr>
        <w:numPr>
          <w:ilvl w:val="0"/>
          <w:numId w:val="1"/>
        </w:numPr>
        <w:spacing w:beforeLines="50" w:before="120" w:afterLines="50" w:after="120"/>
        <w:rPr>
          <w:rFonts w:ascii="Avenir Book" w:hAnsi="Avenir Book"/>
          <w:sz w:val="22"/>
          <w:szCs w:val="20"/>
        </w:rPr>
      </w:pPr>
      <w:r w:rsidRPr="00640073">
        <w:rPr>
          <w:rFonts w:ascii="Avenir Book" w:hAnsi="Avenir Book"/>
          <w:sz w:val="22"/>
          <w:szCs w:val="20"/>
        </w:rPr>
        <w:t>Locating space and determining the times the clinic will be open</w:t>
      </w:r>
    </w:p>
    <w:p w14:paraId="105EAD6E" w14:textId="45EE3AA7" w:rsidR="00C77AB3" w:rsidRPr="00640073" w:rsidRDefault="00C77AB3" w:rsidP="00193E75">
      <w:pPr>
        <w:numPr>
          <w:ilvl w:val="0"/>
          <w:numId w:val="1"/>
        </w:numPr>
        <w:spacing w:beforeLines="50" w:before="120" w:afterLines="50" w:after="120"/>
        <w:rPr>
          <w:rFonts w:ascii="Avenir Book" w:hAnsi="Avenir Book"/>
          <w:sz w:val="22"/>
          <w:szCs w:val="20"/>
        </w:rPr>
      </w:pPr>
      <w:r w:rsidRPr="00640073">
        <w:rPr>
          <w:rFonts w:ascii="Avenir Book" w:hAnsi="Avenir Book"/>
          <w:sz w:val="22"/>
          <w:szCs w:val="20"/>
        </w:rPr>
        <w:t xml:space="preserve">Researching available resources, including no and low-cost resources (see Section </w:t>
      </w:r>
      <w:r w:rsidR="00B540C8">
        <w:rPr>
          <w:rFonts w:ascii="Avenir Book" w:hAnsi="Avenir Book"/>
          <w:sz w:val="22"/>
          <w:szCs w:val="20"/>
        </w:rPr>
        <w:t>V</w:t>
      </w:r>
      <w:r w:rsidRPr="00640073">
        <w:rPr>
          <w:rFonts w:ascii="Avenir Book" w:hAnsi="Avenir Book"/>
          <w:sz w:val="22"/>
          <w:szCs w:val="20"/>
        </w:rPr>
        <w:t>I</w:t>
      </w:r>
      <w:r w:rsidR="00B540C8">
        <w:rPr>
          <w:rFonts w:ascii="Avenir Book" w:hAnsi="Avenir Book"/>
          <w:sz w:val="22"/>
          <w:szCs w:val="20"/>
        </w:rPr>
        <w:t>II</w:t>
      </w:r>
      <w:r w:rsidRPr="00640073">
        <w:rPr>
          <w:rFonts w:ascii="Avenir Book" w:hAnsi="Avenir Book"/>
          <w:sz w:val="22"/>
          <w:szCs w:val="20"/>
        </w:rPr>
        <w:t>, Identifying Resources)</w:t>
      </w:r>
    </w:p>
    <w:p w14:paraId="1B300990" w14:textId="77777777" w:rsidR="00C77AB3" w:rsidRPr="00640073" w:rsidRDefault="00C77AB3" w:rsidP="00193E75">
      <w:pPr>
        <w:numPr>
          <w:ilvl w:val="0"/>
          <w:numId w:val="1"/>
        </w:numPr>
        <w:spacing w:beforeLines="50" w:before="120" w:afterLines="50" w:after="120"/>
        <w:rPr>
          <w:rFonts w:ascii="Avenir Book" w:hAnsi="Avenir Book"/>
          <w:sz w:val="22"/>
          <w:szCs w:val="20"/>
        </w:rPr>
      </w:pPr>
      <w:r w:rsidRPr="00640073">
        <w:rPr>
          <w:rFonts w:ascii="Avenir Book" w:hAnsi="Avenir Book"/>
          <w:sz w:val="22"/>
          <w:szCs w:val="20"/>
        </w:rPr>
        <w:t xml:space="preserve">Developing a budget and identifying fundraising opportunities (see Section </w:t>
      </w:r>
      <w:r w:rsidR="00B540C8">
        <w:rPr>
          <w:rFonts w:ascii="Avenir Book" w:hAnsi="Avenir Book"/>
          <w:sz w:val="22"/>
          <w:szCs w:val="20"/>
        </w:rPr>
        <w:t>I</w:t>
      </w:r>
      <w:r w:rsidRPr="00640073">
        <w:rPr>
          <w:rFonts w:ascii="Avenir Book" w:hAnsi="Avenir Book"/>
          <w:sz w:val="22"/>
          <w:szCs w:val="20"/>
        </w:rPr>
        <w:t>V, Budget and Fundraising)</w:t>
      </w:r>
    </w:p>
    <w:p w14:paraId="4A7D98D4" w14:textId="27F74045" w:rsidR="00193E75" w:rsidRPr="00B540C8" w:rsidRDefault="00C77AB3" w:rsidP="00ED4590">
      <w:pPr>
        <w:numPr>
          <w:ilvl w:val="0"/>
          <w:numId w:val="1"/>
        </w:numPr>
        <w:spacing w:beforeLines="50" w:before="120" w:afterLines="50" w:after="120"/>
        <w:ind w:left="360"/>
        <w:rPr>
          <w:rFonts w:ascii="Avenir Book" w:hAnsi="Avenir Book"/>
          <w:sz w:val="22"/>
          <w:szCs w:val="20"/>
        </w:rPr>
      </w:pPr>
      <w:r w:rsidRPr="00B540C8">
        <w:rPr>
          <w:rFonts w:ascii="Avenir Book" w:hAnsi="Avenir Book"/>
          <w:sz w:val="22"/>
          <w:szCs w:val="20"/>
        </w:rPr>
        <w:t>Engaging collaborating partners</w:t>
      </w:r>
      <w:r w:rsidR="00B540C8">
        <w:rPr>
          <w:rFonts w:ascii="Avenir Book" w:hAnsi="Avenir Book"/>
          <w:sz w:val="22"/>
          <w:szCs w:val="20"/>
        </w:rPr>
        <w:t xml:space="preserve">, </w:t>
      </w:r>
      <w:r w:rsidR="00B540C8" w:rsidRPr="00B540C8">
        <w:rPr>
          <w:rFonts w:ascii="Avenir Book" w:hAnsi="Avenir Book"/>
          <w:sz w:val="22"/>
          <w:szCs w:val="20"/>
        </w:rPr>
        <w:t>staff</w:t>
      </w:r>
      <w:r w:rsidR="00B540C8">
        <w:rPr>
          <w:rFonts w:ascii="Avenir Book" w:hAnsi="Avenir Book"/>
          <w:sz w:val="22"/>
          <w:szCs w:val="20"/>
        </w:rPr>
        <w:t>, and institutional leadership</w:t>
      </w:r>
    </w:p>
    <w:p w14:paraId="4F5CE0AB" w14:textId="77777777" w:rsidR="00C77AB3" w:rsidRPr="00193E75" w:rsidRDefault="00C77AB3" w:rsidP="00193E75">
      <w:pPr>
        <w:spacing w:beforeLines="50" w:before="120" w:afterLines="50" w:after="120"/>
        <w:rPr>
          <w:rFonts w:ascii="Avenir Book" w:hAnsi="Avenir Book"/>
          <w:sz w:val="22"/>
          <w:szCs w:val="20"/>
        </w:rPr>
      </w:pPr>
      <w:r w:rsidRPr="00193E75">
        <w:rPr>
          <w:rFonts w:ascii="Avenir Book" w:hAnsi="Avenir Book"/>
          <w:sz w:val="20"/>
          <w:szCs w:val="20"/>
        </w:rPr>
        <w:t xml:space="preserve">- - - - - - - - - - - - - - - - - - - - - - - - - - - - - - - - - - - - </w:t>
      </w:r>
    </w:p>
    <w:p w14:paraId="3923F04A" w14:textId="77777777" w:rsidR="00C77AB3" w:rsidRPr="00193E75" w:rsidRDefault="00C77AB3" w:rsidP="001C30B9">
      <w:pPr>
        <w:pStyle w:val="Heading2"/>
      </w:pPr>
      <w:r w:rsidRPr="00193E75">
        <w:t>II. Services</w:t>
      </w:r>
    </w:p>
    <w:p w14:paraId="32C61D80" w14:textId="77777777" w:rsidR="00193E75" w:rsidRDefault="00193E75" w:rsidP="00BD47DB">
      <w:pPr>
        <w:spacing w:beforeLines="1" w:before="2" w:afterLines="1" w:after="2"/>
        <w:rPr>
          <w:rFonts w:ascii="Avenir Book" w:hAnsi="Avenir Book"/>
          <w:sz w:val="22"/>
          <w:szCs w:val="20"/>
        </w:rPr>
      </w:pPr>
    </w:p>
    <w:p w14:paraId="75669070" w14:textId="536951CF"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Ideally, the scope of services provided by the clinic should reflect the needs of the population it will be serving. Consider offering these services that are most often needed by </w:t>
      </w:r>
      <w:r w:rsidR="00B540C8">
        <w:rPr>
          <w:rFonts w:ascii="Avenir Book" w:hAnsi="Avenir Book"/>
          <w:sz w:val="22"/>
          <w:szCs w:val="20"/>
        </w:rPr>
        <w:t>pregnancy-capable people</w:t>
      </w:r>
      <w:r w:rsidR="00B540C8" w:rsidRPr="00640073">
        <w:rPr>
          <w:rFonts w:ascii="Avenir Book" w:hAnsi="Avenir Book"/>
          <w:sz w:val="22"/>
          <w:szCs w:val="20"/>
        </w:rPr>
        <w:t xml:space="preserve"> </w:t>
      </w:r>
      <w:r w:rsidRPr="00640073">
        <w:rPr>
          <w:rFonts w:ascii="Avenir Book" w:hAnsi="Avenir Book"/>
          <w:sz w:val="22"/>
          <w:szCs w:val="20"/>
        </w:rPr>
        <w:t>of reproductive age:</w:t>
      </w:r>
    </w:p>
    <w:p w14:paraId="7AC009D3"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Health insurance eligibility screening and facilitated enrollment</w:t>
      </w:r>
    </w:p>
    <w:p w14:paraId="3445EE7F"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 xml:space="preserve">Blood pressure screening </w:t>
      </w:r>
    </w:p>
    <w:p w14:paraId="79DB47F0" w14:textId="0A745BA0"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Breast cancer screening (</w:t>
      </w:r>
      <w:r w:rsidR="00B540C8">
        <w:rPr>
          <w:rFonts w:ascii="Avenir Book" w:hAnsi="Avenir Book"/>
          <w:sz w:val="22"/>
          <w:szCs w:val="20"/>
        </w:rPr>
        <w:t>over</w:t>
      </w:r>
      <w:r w:rsidRPr="00640073">
        <w:rPr>
          <w:rFonts w:ascii="Avenir Book" w:hAnsi="Avenir Book"/>
          <w:sz w:val="22"/>
          <w:szCs w:val="20"/>
        </w:rPr>
        <w:t xml:space="preserve"> age 40)</w:t>
      </w:r>
    </w:p>
    <w:p w14:paraId="6C63BF2A" w14:textId="2CEBD268"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 xml:space="preserve">Cholesterol and diabetes screening </w:t>
      </w:r>
      <w:r w:rsidR="00586166">
        <w:rPr>
          <w:rFonts w:ascii="Avenir Book" w:hAnsi="Avenir Book"/>
          <w:sz w:val="22"/>
          <w:szCs w:val="20"/>
        </w:rPr>
        <w:t>for high-risk individuals</w:t>
      </w:r>
    </w:p>
    <w:p w14:paraId="49A9AD90" w14:textId="32C400D0"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 xml:space="preserve">Contraceptive counseling and management </w:t>
      </w:r>
      <w:r w:rsidRPr="00640073">
        <w:rPr>
          <w:rFonts w:ascii="Avenir Book" w:hAnsi="Avenir Book"/>
          <w:sz w:val="22"/>
          <w:szCs w:val="20"/>
        </w:rPr>
        <w:br/>
        <w:t>— Complete contraception options counseling</w:t>
      </w:r>
      <w:r w:rsidRPr="00640073">
        <w:rPr>
          <w:rFonts w:ascii="Avenir Book" w:hAnsi="Avenir Book"/>
          <w:sz w:val="22"/>
          <w:szCs w:val="20"/>
        </w:rPr>
        <w:br/>
        <w:t>— Depo</w:t>
      </w:r>
      <w:r w:rsidR="00180E59">
        <w:rPr>
          <w:rFonts w:ascii="Avenir Book" w:hAnsi="Avenir Book"/>
          <w:sz w:val="22"/>
          <w:szCs w:val="20"/>
        </w:rPr>
        <w:t>-</w:t>
      </w:r>
      <w:r w:rsidRPr="00640073">
        <w:rPr>
          <w:rFonts w:ascii="Avenir Book" w:hAnsi="Avenir Book"/>
          <w:sz w:val="22"/>
          <w:szCs w:val="20"/>
        </w:rPr>
        <w:t>Provera injections</w:t>
      </w:r>
      <w:r w:rsidRPr="00640073">
        <w:rPr>
          <w:rFonts w:ascii="Avenir Book" w:hAnsi="Avenir Book"/>
          <w:sz w:val="22"/>
          <w:szCs w:val="20"/>
        </w:rPr>
        <w:br/>
        <w:t>— IUD insertion</w:t>
      </w:r>
      <w:r w:rsidR="00586166">
        <w:rPr>
          <w:rFonts w:ascii="Avenir Book" w:hAnsi="Avenir Book"/>
          <w:sz w:val="22"/>
          <w:szCs w:val="20"/>
        </w:rPr>
        <w:t xml:space="preserve"> and removal</w:t>
      </w:r>
      <w:r w:rsidRPr="00640073">
        <w:rPr>
          <w:rFonts w:ascii="Avenir Book" w:hAnsi="Avenir Book"/>
          <w:sz w:val="22"/>
          <w:szCs w:val="20"/>
        </w:rPr>
        <w:br/>
        <w:t xml:space="preserve">— </w:t>
      </w:r>
      <w:r w:rsidR="00586166">
        <w:rPr>
          <w:rFonts w:ascii="Avenir Book" w:hAnsi="Avenir Book"/>
          <w:sz w:val="22"/>
          <w:szCs w:val="20"/>
        </w:rPr>
        <w:t>Implant</w:t>
      </w:r>
      <w:r w:rsidR="00586166" w:rsidRPr="00640073">
        <w:rPr>
          <w:rFonts w:ascii="Avenir Book" w:hAnsi="Avenir Book"/>
          <w:sz w:val="22"/>
          <w:szCs w:val="20"/>
        </w:rPr>
        <w:t xml:space="preserve"> </w:t>
      </w:r>
      <w:r w:rsidRPr="00640073">
        <w:rPr>
          <w:rFonts w:ascii="Avenir Book" w:hAnsi="Avenir Book"/>
          <w:sz w:val="22"/>
          <w:szCs w:val="20"/>
        </w:rPr>
        <w:t>insertion</w:t>
      </w:r>
      <w:r w:rsidR="00586166">
        <w:rPr>
          <w:rFonts w:ascii="Avenir Book" w:hAnsi="Avenir Book"/>
          <w:sz w:val="22"/>
          <w:szCs w:val="20"/>
        </w:rPr>
        <w:t xml:space="preserve"> and removal</w:t>
      </w:r>
      <w:r w:rsidRPr="00640073">
        <w:rPr>
          <w:rFonts w:ascii="Avenir Book" w:hAnsi="Avenir Book"/>
          <w:sz w:val="22"/>
          <w:szCs w:val="20"/>
        </w:rPr>
        <w:br/>
        <w:t>— Provision of birth control pills</w:t>
      </w:r>
      <w:r w:rsidR="00586166">
        <w:rPr>
          <w:rFonts w:ascii="Avenir Book" w:hAnsi="Avenir Book"/>
          <w:sz w:val="22"/>
          <w:szCs w:val="20"/>
        </w:rPr>
        <w:t xml:space="preserve">, </w:t>
      </w:r>
      <w:r w:rsidRPr="00640073">
        <w:rPr>
          <w:rFonts w:ascii="Avenir Book" w:hAnsi="Avenir Book"/>
          <w:sz w:val="22"/>
          <w:szCs w:val="20"/>
        </w:rPr>
        <w:t>patch</w:t>
      </w:r>
      <w:r w:rsidR="00586166">
        <w:rPr>
          <w:rFonts w:ascii="Avenir Book" w:hAnsi="Avenir Book"/>
          <w:sz w:val="22"/>
          <w:szCs w:val="20"/>
        </w:rPr>
        <w:t xml:space="preserve">, </w:t>
      </w:r>
      <w:r w:rsidRPr="00640073">
        <w:rPr>
          <w:rFonts w:ascii="Avenir Book" w:hAnsi="Avenir Book"/>
          <w:sz w:val="22"/>
          <w:szCs w:val="20"/>
        </w:rPr>
        <w:t>ring</w:t>
      </w:r>
      <w:r w:rsidR="00586166">
        <w:rPr>
          <w:rFonts w:ascii="Avenir Book" w:hAnsi="Avenir Book"/>
          <w:sz w:val="22"/>
          <w:szCs w:val="20"/>
        </w:rPr>
        <w:t xml:space="preserve">, condoms, diaphragms, </w:t>
      </w:r>
      <w:r w:rsidR="00DB603D">
        <w:rPr>
          <w:rFonts w:ascii="Avenir Book" w:hAnsi="Avenir Book"/>
          <w:sz w:val="22"/>
          <w:szCs w:val="20"/>
        </w:rPr>
        <w:t>etc.</w:t>
      </w:r>
      <w:r w:rsidRPr="00640073">
        <w:rPr>
          <w:rFonts w:ascii="Avenir Book" w:hAnsi="Avenir Book"/>
          <w:sz w:val="22"/>
          <w:szCs w:val="20"/>
        </w:rPr>
        <w:br/>
        <w:t>— Provision of emergency contraception (</w:t>
      </w:r>
      <w:r w:rsidR="00180E59">
        <w:rPr>
          <w:rFonts w:ascii="Avenir Book" w:hAnsi="Avenir Book"/>
          <w:sz w:val="22"/>
          <w:szCs w:val="20"/>
        </w:rPr>
        <w:t>levonorgestrel, ulipristal acetate</w:t>
      </w:r>
      <w:r w:rsidRPr="00640073">
        <w:rPr>
          <w:rFonts w:ascii="Avenir Book" w:hAnsi="Avenir Book"/>
          <w:sz w:val="22"/>
          <w:szCs w:val="20"/>
        </w:rPr>
        <w:t>)</w:t>
      </w:r>
    </w:p>
    <w:p w14:paraId="0D74382B" w14:textId="77777777" w:rsidR="00C77AB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Colposcopy</w:t>
      </w:r>
    </w:p>
    <w:p w14:paraId="3E9B8EB5" w14:textId="77777777" w:rsidR="00586166" w:rsidRPr="00640073" w:rsidRDefault="00586166" w:rsidP="00586166">
      <w:pPr>
        <w:numPr>
          <w:ilvl w:val="0"/>
          <w:numId w:val="2"/>
        </w:numPr>
        <w:spacing w:beforeLines="50" w:before="120" w:afterLines="50" w:after="120"/>
        <w:rPr>
          <w:rFonts w:ascii="Avenir Book" w:hAnsi="Avenir Book"/>
          <w:sz w:val="22"/>
          <w:szCs w:val="20"/>
        </w:rPr>
      </w:pPr>
      <w:r>
        <w:rPr>
          <w:rFonts w:ascii="Avenir Book" w:hAnsi="Avenir Book"/>
          <w:sz w:val="22"/>
          <w:szCs w:val="20"/>
        </w:rPr>
        <w:t>Early pregnancy loss</w:t>
      </w:r>
      <w:r w:rsidRPr="00640073">
        <w:rPr>
          <w:rFonts w:ascii="Avenir Book" w:hAnsi="Avenir Book"/>
          <w:sz w:val="22"/>
          <w:szCs w:val="20"/>
        </w:rPr>
        <w:t xml:space="preserve"> management</w:t>
      </w:r>
      <w:r>
        <w:rPr>
          <w:rFonts w:ascii="Avenir Book" w:hAnsi="Avenir Book"/>
          <w:sz w:val="22"/>
          <w:szCs w:val="20"/>
        </w:rPr>
        <w:t xml:space="preserve"> (expectant, medication, and procedural)</w:t>
      </w:r>
    </w:p>
    <w:p w14:paraId="568F6ECF"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Endometrial biopsy</w:t>
      </w:r>
    </w:p>
    <w:p w14:paraId="579AD4BD"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 xml:space="preserve">Immunizations </w:t>
      </w:r>
    </w:p>
    <w:p w14:paraId="69E032D2"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Management of chronic conditions such as asthma, high blood pressure, high cholesterol, and obesity</w:t>
      </w:r>
    </w:p>
    <w:p w14:paraId="590A8C29"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Management of gynecologic complaints, such as vaginitis or irregular bleeding</w:t>
      </w:r>
    </w:p>
    <w:p w14:paraId="04AFF3FD" w14:textId="7EC00ECC"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lastRenderedPageBreak/>
        <w:t xml:space="preserve">Medication abortion and </w:t>
      </w:r>
      <w:r w:rsidR="00586166">
        <w:rPr>
          <w:rFonts w:ascii="Avenir Book" w:hAnsi="Avenir Book"/>
          <w:sz w:val="22"/>
          <w:szCs w:val="20"/>
        </w:rPr>
        <w:t>procedural</w:t>
      </w:r>
      <w:r w:rsidR="00586166" w:rsidRPr="00640073">
        <w:rPr>
          <w:rFonts w:ascii="Avenir Book" w:hAnsi="Avenir Book"/>
          <w:sz w:val="22"/>
          <w:szCs w:val="20"/>
        </w:rPr>
        <w:t xml:space="preserve"> </w:t>
      </w:r>
      <w:r w:rsidRPr="00640073">
        <w:rPr>
          <w:rFonts w:ascii="Avenir Book" w:hAnsi="Avenir Book"/>
          <w:sz w:val="22"/>
          <w:szCs w:val="20"/>
        </w:rPr>
        <w:t>abortion</w:t>
      </w:r>
      <w:r w:rsidR="00586166">
        <w:rPr>
          <w:rFonts w:ascii="Avenir Book" w:hAnsi="Avenir Book"/>
          <w:sz w:val="22"/>
          <w:szCs w:val="20"/>
        </w:rPr>
        <w:t xml:space="preserve"> where legal</w:t>
      </w:r>
    </w:p>
    <w:p w14:paraId="6D2FE462"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Mental health counseling (depression, substance abuse, domestic violence, etc.)</w:t>
      </w:r>
    </w:p>
    <w:p w14:paraId="44230989"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Pap smears and management of abnormal results, including colposcopy</w:t>
      </w:r>
    </w:p>
    <w:p w14:paraId="0F319886" w14:textId="77777777" w:rsidR="00C77AB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Preconception counseling</w:t>
      </w:r>
    </w:p>
    <w:p w14:paraId="7CB518A7" w14:textId="77777777" w:rsidR="00586166" w:rsidRPr="00640073" w:rsidRDefault="00586166" w:rsidP="00586166">
      <w:pPr>
        <w:numPr>
          <w:ilvl w:val="0"/>
          <w:numId w:val="2"/>
        </w:numPr>
        <w:spacing w:beforeLines="50" w:before="120" w:afterLines="50" w:after="120"/>
        <w:rPr>
          <w:rFonts w:ascii="Avenir Book" w:hAnsi="Avenir Book"/>
          <w:sz w:val="22"/>
          <w:szCs w:val="20"/>
        </w:rPr>
      </w:pPr>
      <w:r>
        <w:rPr>
          <w:rFonts w:ascii="Avenir Book" w:hAnsi="Avenir Book"/>
          <w:sz w:val="22"/>
          <w:szCs w:val="20"/>
        </w:rPr>
        <w:t>Pregnancy o</w:t>
      </w:r>
      <w:r w:rsidRPr="00640073">
        <w:rPr>
          <w:rFonts w:ascii="Avenir Book" w:hAnsi="Avenir Book"/>
          <w:sz w:val="22"/>
          <w:szCs w:val="20"/>
        </w:rPr>
        <w:t>ptions counseling</w:t>
      </w:r>
    </w:p>
    <w:p w14:paraId="22D8769B"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Referral for prenatal care</w:t>
      </w:r>
    </w:p>
    <w:p w14:paraId="654ACE8E" w14:textId="33789A6B" w:rsidR="00C77AB3" w:rsidRPr="00640073" w:rsidRDefault="00586166" w:rsidP="00193E75">
      <w:pPr>
        <w:numPr>
          <w:ilvl w:val="0"/>
          <w:numId w:val="2"/>
        </w:numPr>
        <w:spacing w:beforeLines="50" w:before="120" w:afterLines="50" w:after="120"/>
        <w:rPr>
          <w:rFonts w:ascii="Avenir Book" w:hAnsi="Avenir Book"/>
          <w:sz w:val="22"/>
          <w:szCs w:val="20"/>
        </w:rPr>
      </w:pPr>
      <w:r>
        <w:rPr>
          <w:rFonts w:ascii="Avenir Book" w:hAnsi="Avenir Book"/>
          <w:sz w:val="22"/>
          <w:szCs w:val="20"/>
        </w:rPr>
        <w:t>STI</w:t>
      </w:r>
      <w:r w:rsidRPr="00640073">
        <w:rPr>
          <w:rFonts w:ascii="Avenir Book" w:hAnsi="Avenir Book"/>
          <w:sz w:val="22"/>
          <w:szCs w:val="20"/>
        </w:rPr>
        <w:t xml:space="preserve"> </w:t>
      </w:r>
      <w:r w:rsidR="00C77AB3" w:rsidRPr="00640073">
        <w:rPr>
          <w:rFonts w:ascii="Avenir Book" w:hAnsi="Avenir Book"/>
          <w:sz w:val="22"/>
          <w:szCs w:val="20"/>
        </w:rPr>
        <w:t>screening and treatment</w:t>
      </w:r>
    </w:p>
    <w:p w14:paraId="01E30AE9" w14:textId="77777777" w:rsidR="00C77AB3" w:rsidRPr="00640073" w:rsidRDefault="00C77AB3" w:rsidP="00193E75">
      <w:pPr>
        <w:numPr>
          <w:ilvl w:val="0"/>
          <w:numId w:val="2"/>
        </w:numPr>
        <w:spacing w:beforeLines="50" w:before="120" w:afterLines="50" w:after="120"/>
        <w:rPr>
          <w:rFonts w:ascii="Avenir Book" w:hAnsi="Avenir Book"/>
          <w:sz w:val="22"/>
          <w:szCs w:val="20"/>
        </w:rPr>
      </w:pPr>
      <w:r w:rsidRPr="00640073">
        <w:rPr>
          <w:rFonts w:ascii="Avenir Book" w:hAnsi="Avenir Book"/>
          <w:sz w:val="22"/>
          <w:szCs w:val="20"/>
        </w:rPr>
        <w:t xml:space="preserve">Ultrasound for early pregnancy dating </w:t>
      </w:r>
    </w:p>
    <w:p w14:paraId="7E2640A4" w14:textId="77777777" w:rsidR="00193E75" w:rsidRDefault="00193E75" w:rsidP="00BD47DB">
      <w:pPr>
        <w:spacing w:beforeLines="1" w:before="2" w:afterLines="1" w:after="2"/>
        <w:rPr>
          <w:rFonts w:ascii="Avenir Book" w:hAnsi="Avenir Book"/>
          <w:sz w:val="22"/>
          <w:szCs w:val="20"/>
        </w:rPr>
      </w:pPr>
    </w:p>
    <w:p w14:paraId="1C8AD608" w14:textId="77777777"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When determining the scope of services, also consider the resources necessary to provide them. Develop a “resources needed” list.</w:t>
      </w:r>
    </w:p>
    <w:p w14:paraId="1541C474" w14:textId="34C8D828" w:rsidR="00C77AB3" w:rsidRPr="00640073" w:rsidRDefault="00C77AB3" w:rsidP="00193E75">
      <w:pPr>
        <w:numPr>
          <w:ilvl w:val="0"/>
          <w:numId w:val="3"/>
        </w:numPr>
        <w:spacing w:beforeLines="50" w:before="120" w:afterLines="50" w:after="120"/>
        <w:rPr>
          <w:rFonts w:ascii="Avenir Book" w:hAnsi="Avenir Book"/>
          <w:sz w:val="22"/>
          <w:szCs w:val="20"/>
        </w:rPr>
      </w:pPr>
      <w:r w:rsidRPr="00640073">
        <w:rPr>
          <w:rFonts w:ascii="Avenir Book" w:hAnsi="Avenir Book"/>
          <w:b/>
          <w:sz w:val="22"/>
          <w:szCs w:val="20"/>
        </w:rPr>
        <w:t>Equipment needs</w:t>
      </w:r>
      <w:r w:rsidRPr="00640073">
        <w:rPr>
          <w:rFonts w:ascii="Avenir Book" w:hAnsi="Avenir Book"/>
          <w:sz w:val="22"/>
          <w:szCs w:val="20"/>
        </w:rPr>
        <w:br/>
        <w:t xml:space="preserve">— colposcope </w:t>
      </w:r>
      <w:r w:rsidRPr="00640073">
        <w:rPr>
          <w:rFonts w:ascii="Avenir Book" w:hAnsi="Avenir Book"/>
          <w:sz w:val="22"/>
          <w:szCs w:val="20"/>
        </w:rPr>
        <w:br/>
        <w:t>— cryotherapy for wart treatment</w:t>
      </w:r>
      <w:r w:rsidRPr="00640073">
        <w:rPr>
          <w:rFonts w:ascii="Avenir Book" w:hAnsi="Avenir Book"/>
          <w:sz w:val="22"/>
          <w:szCs w:val="20"/>
        </w:rPr>
        <w:br/>
        <w:t xml:space="preserve">— IUD, </w:t>
      </w:r>
      <w:r w:rsidR="00586166">
        <w:rPr>
          <w:rFonts w:ascii="Avenir Book" w:hAnsi="Avenir Book"/>
          <w:sz w:val="22"/>
          <w:szCs w:val="20"/>
        </w:rPr>
        <w:t>implant</w:t>
      </w:r>
      <w:r w:rsidRPr="00640073">
        <w:rPr>
          <w:rFonts w:ascii="Avenir Book" w:hAnsi="Avenir Book"/>
          <w:sz w:val="22"/>
          <w:szCs w:val="20"/>
        </w:rPr>
        <w:t>, or endometrial biopsy equipment</w:t>
      </w:r>
      <w:r w:rsidRPr="00640073">
        <w:rPr>
          <w:rFonts w:ascii="Avenir Book" w:hAnsi="Avenir Book"/>
          <w:sz w:val="22"/>
          <w:szCs w:val="20"/>
        </w:rPr>
        <w:br/>
        <w:t>— microscope for wet mounts</w:t>
      </w:r>
      <w:r w:rsidRPr="00640073">
        <w:rPr>
          <w:rFonts w:ascii="Avenir Book" w:hAnsi="Avenir Book"/>
          <w:sz w:val="22"/>
          <w:szCs w:val="20"/>
        </w:rPr>
        <w:br/>
        <w:t>— private rooms with exam tables and drapes for pelvic exams</w:t>
      </w:r>
      <w:r w:rsidRPr="00640073">
        <w:rPr>
          <w:rFonts w:ascii="Avenir Book" w:hAnsi="Avenir Book"/>
          <w:sz w:val="22"/>
          <w:szCs w:val="20"/>
        </w:rPr>
        <w:br/>
        <w:t>— refrigerator for some vaccines and medications</w:t>
      </w:r>
      <w:r w:rsidRPr="00640073">
        <w:rPr>
          <w:rFonts w:ascii="Avenir Book" w:hAnsi="Avenir Book"/>
          <w:sz w:val="22"/>
          <w:szCs w:val="20"/>
        </w:rPr>
        <w:br/>
        <w:t>— secure storage for medications and other supplies</w:t>
      </w:r>
      <w:r w:rsidRPr="00640073">
        <w:rPr>
          <w:rFonts w:ascii="Avenir Book" w:hAnsi="Avenir Book"/>
          <w:sz w:val="22"/>
          <w:szCs w:val="20"/>
        </w:rPr>
        <w:br/>
        <w:t>— speculums, lubricant</w:t>
      </w:r>
      <w:r w:rsidRPr="00640073">
        <w:rPr>
          <w:rFonts w:ascii="Avenir Book" w:hAnsi="Avenir Book"/>
          <w:sz w:val="22"/>
          <w:szCs w:val="20"/>
        </w:rPr>
        <w:br/>
        <w:t>— ultrasound machine</w:t>
      </w:r>
    </w:p>
    <w:p w14:paraId="171A5DED" w14:textId="77777777" w:rsidR="00C77AB3" w:rsidRPr="00640073" w:rsidRDefault="00C77AB3" w:rsidP="00193E75">
      <w:pPr>
        <w:numPr>
          <w:ilvl w:val="0"/>
          <w:numId w:val="4"/>
        </w:numPr>
        <w:spacing w:beforeLines="50" w:before="120" w:afterLines="50" w:after="120"/>
        <w:rPr>
          <w:rFonts w:ascii="Avenir Book" w:hAnsi="Avenir Book"/>
          <w:sz w:val="22"/>
          <w:szCs w:val="20"/>
        </w:rPr>
      </w:pPr>
      <w:r w:rsidRPr="00640073">
        <w:rPr>
          <w:rFonts w:ascii="Avenir Book" w:hAnsi="Avenir Book"/>
          <w:b/>
          <w:sz w:val="22"/>
          <w:szCs w:val="20"/>
        </w:rPr>
        <w:t>Laboratory testing</w:t>
      </w:r>
      <w:r w:rsidRPr="00640073">
        <w:rPr>
          <w:rFonts w:ascii="Avenir Book" w:hAnsi="Avenir Book"/>
          <w:sz w:val="22"/>
          <w:szCs w:val="20"/>
        </w:rPr>
        <w:br/>
        <w:t>— Biopsies (cervical or endometrial)</w:t>
      </w:r>
      <w:r w:rsidRPr="00640073">
        <w:rPr>
          <w:rFonts w:ascii="Avenir Book" w:hAnsi="Avenir Book"/>
          <w:sz w:val="22"/>
          <w:szCs w:val="20"/>
        </w:rPr>
        <w:br/>
        <w:t>— Cholesterol and blood glucose</w:t>
      </w:r>
      <w:r w:rsidRPr="00640073">
        <w:rPr>
          <w:rFonts w:ascii="Avenir Book" w:hAnsi="Avenir Book"/>
          <w:sz w:val="22"/>
          <w:szCs w:val="20"/>
        </w:rPr>
        <w:br/>
        <w:t>— Fingerstick hemoglobin</w:t>
      </w:r>
      <w:r w:rsidRPr="00640073">
        <w:rPr>
          <w:rFonts w:ascii="Avenir Book" w:hAnsi="Avenir Book"/>
          <w:sz w:val="22"/>
          <w:szCs w:val="20"/>
        </w:rPr>
        <w:br/>
        <w:t>— Gonorrhea and chlamydia urine or cervical swabs</w:t>
      </w:r>
      <w:r w:rsidRPr="00640073">
        <w:rPr>
          <w:rFonts w:ascii="Avenir Book" w:hAnsi="Avenir Book"/>
          <w:sz w:val="22"/>
          <w:szCs w:val="20"/>
        </w:rPr>
        <w:br/>
        <w:t>— HIV rapid or blood test</w:t>
      </w:r>
      <w:r w:rsidRPr="00640073">
        <w:rPr>
          <w:rFonts w:ascii="Avenir Book" w:hAnsi="Avenir Book"/>
          <w:sz w:val="22"/>
          <w:szCs w:val="20"/>
        </w:rPr>
        <w:br/>
        <w:t>— Pap smear with or without HPV testing</w:t>
      </w:r>
      <w:r w:rsidRPr="00640073">
        <w:rPr>
          <w:rFonts w:ascii="Avenir Book" w:hAnsi="Avenir Book"/>
          <w:sz w:val="22"/>
          <w:szCs w:val="20"/>
        </w:rPr>
        <w:br/>
        <w:t>— Quantitative HCG</w:t>
      </w:r>
      <w:r w:rsidRPr="00640073">
        <w:rPr>
          <w:rFonts w:ascii="Avenir Book" w:hAnsi="Avenir Book"/>
          <w:sz w:val="22"/>
          <w:szCs w:val="20"/>
        </w:rPr>
        <w:br/>
        <w:t>— Rh typing</w:t>
      </w:r>
      <w:r w:rsidRPr="00640073">
        <w:rPr>
          <w:rFonts w:ascii="Avenir Book" w:hAnsi="Avenir Book"/>
          <w:sz w:val="22"/>
          <w:szCs w:val="20"/>
        </w:rPr>
        <w:br/>
        <w:t>— RPR, hepatitis testing</w:t>
      </w:r>
      <w:r w:rsidRPr="00640073">
        <w:rPr>
          <w:rFonts w:ascii="Avenir Book" w:hAnsi="Avenir Book"/>
          <w:sz w:val="22"/>
          <w:szCs w:val="20"/>
        </w:rPr>
        <w:br/>
        <w:t>— Urine pregnancy tests</w:t>
      </w:r>
    </w:p>
    <w:p w14:paraId="69920105" w14:textId="35FFFC7C" w:rsidR="00C77AB3" w:rsidRPr="00640073" w:rsidRDefault="00A06690" w:rsidP="00193E75">
      <w:pPr>
        <w:numPr>
          <w:ilvl w:val="0"/>
          <w:numId w:val="5"/>
        </w:numPr>
        <w:spacing w:beforeLines="50" w:before="120" w:afterLines="50" w:after="120"/>
        <w:rPr>
          <w:rFonts w:ascii="Avenir Book" w:hAnsi="Avenir Book"/>
          <w:sz w:val="22"/>
          <w:szCs w:val="20"/>
        </w:rPr>
      </w:pPr>
      <w:r>
        <w:rPr>
          <w:rFonts w:ascii="Avenir Book" w:hAnsi="Avenir Book"/>
          <w:b/>
          <w:sz w:val="22"/>
          <w:szCs w:val="20"/>
        </w:rPr>
        <w:t>Clinician</w:t>
      </w:r>
      <w:r w:rsidRPr="00640073">
        <w:rPr>
          <w:rFonts w:ascii="Avenir Book" w:hAnsi="Avenir Book"/>
          <w:b/>
          <w:sz w:val="22"/>
          <w:szCs w:val="20"/>
        </w:rPr>
        <w:t xml:space="preserve"> </w:t>
      </w:r>
      <w:r w:rsidR="00C77AB3" w:rsidRPr="00640073">
        <w:rPr>
          <w:rFonts w:ascii="Avenir Book" w:hAnsi="Avenir Book"/>
          <w:b/>
          <w:sz w:val="22"/>
          <w:szCs w:val="20"/>
        </w:rPr>
        <w:t>expertise</w:t>
      </w:r>
      <w:r w:rsidR="00C77AB3" w:rsidRPr="00640073">
        <w:rPr>
          <w:rFonts w:ascii="Avenir Book" w:hAnsi="Avenir Book"/>
          <w:sz w:val="22"/>
          <w:szCs w:val="20"/>
        </w:rPr>
        <w:br/>
        <w:t>— Colposcopy</w:t>
      </w:r>
      <w:r w:rsidR="00C77AB3" w:rsidRPr="00640073">
        <w:rPr>
          <w:rFonts w:ascii="Avenir Book" w:hAnsi="Avenir Book"/>
          <w:sz w:val="22"/>
          <w:szCs w:val="20"/>
        </w:rPr>
        <w:br/>
        <w:t>— Early pregnancy ultrasound</w:t>
      </w:r>
      <w:r w:rsidR="00C77AB3" w:rsidRPr="00640073">
        <w:rPr>
          <w:rFonts w:ascii="Avenir Book" w:hAnsi="Avenir Book"/>
          <w:sz w:val="22"/>
          <w:szCs w:val="20"/>
        </w:rPr>
        <w:br/>
        <w:t>— Endometrial biopsy</w:t>
      </w:r>
      <w:r w:rsidR="00C77AB3" w:rsidRPr="00640073">
        <w:rPr>
          <w:rFonts w:ascii="Avenir Book" w:hAnsi="Avenir Book"/>
          <w:sz w:val="22"/>
          <w:szCs w:val="20"/>
        </w:rPr>
        <w:br/>
        <w:t xml:space="preserve">— IUD / </w:t>
      </w:r>
      <w:r w:rsidR="00586166">
        <w:rPr>
          <w:rFonts w:ascii="Avenir Book" w:hAnsi="Avenir Book"/>
          <w:sz w:val="22"/>
          <w:szCs w:val="20"/>
        </w:rPr>
        <w:t>implant</w:t>
      </w:r>
      <w:r w:rsidR="00586166" w:rsidRPr="00640073">
        <w:rPr>
          <w:rFonts w:ascii="Avenir Book" w:hAnsi="Avenir Book"/>
          <w:sz w:val="22"/>
          <w:szCs w:val="20"/>
        </w:rPr>
        <w:t xml:space="preserve"> </w:t>
      </w:r>
      <w:r w:rsidR="00C77AB3" w:rsidRPr="00640073">
        <w:rPr>
          <w:rFonts w:ascii="Avenir Book" w:hAnsi="Avenir Book"/>
          <w:sz w:val="22"/>
          <w:szCs w:val="20"/>
        </w:rPr>
        <w:t>insertion</w:t>
      </w:r>
      <w:r w:rsidR="00586166">
        <w:rPr>
          <w:rFonts w:ascii="Avenir Book" w:hAnsi="Avenir Book"/>
          <w:sz w:val="22"/>
          <w:szCs w:val="20"/>
        </w:rPr>
        <w:t xml:space="preserve"> and removal</w:t>
      </w:r>
      <w:r w:rsidR="00C77AB3" w:rsidRPr="00640073">
        <w:rPr>
          <w:rFonts w:ascii="Avenir Book" w:hAnsi="Avenir Book"/>
          <w:sz w:val="22"/>
          <w:szCs w:val="20"/>
        </w:rPr>
        <w:br/>
      </w:r>
      <w:r w:rsidR="00C77AB3" w:rsidRPr="00640073">
        <w:rPr>
          <w:rFonts w:ascii="Avenir Book" w:hAnsi="Avenir Book"/>
          <w:sz w:val="22"/>
          <w:szCs w:val="20"/>
        </w:rPr>
        <w:lastRenderedPageBreak/>
        <w:t>— Manual vacuum aspiration</w:t>
      </w:r>
      <w:r w:rsidR="00C77AB3" w:rsidRPr="00640073">
        <w:rPr>
          <w:rFonts w:ascii="Avenir Book" w:hAnsi="Avenir Book"/>
          <w:sz w:val="22"/>
          <w:szCs w:val="20"/>
        </w:rPr>
        <w:br/>
        <w:t>— Medication abortion</w:t>
      </w:r>
    </w:p>
    <w:p w14:paraId="213E184D" w14:textId="77777777" w:rsidR="00C77AB3" w:rsidRPr="00640073" w:rsidRDefault="00C77AB3" w:rsidP="00193E75">
      <w:pPr>
        <w:numPr>
          <w:ilvl w:val="0"/>
          <w:numId w:val="6"/>
        </w:numPr>
        <w:spacing w:beforeLines="50" w:before="120" w:afterLines="50" w:after="120"/>
        <w:rPr>
          <w:rFonts w:ascii="Avenir Book" w:hAnsi="Avenir Book"/>
          <w:sz w:val="22"/>
          <w:szCs w:val="20"/>
        </w:rPr>
      </w:pPr>
      <w:r w:rsidRPr="00640073">
        <w:rPr>
          <w:rFonts w:ascii="Avenir Book" w:hAnsi="Avenir Book"/>
          <w:b/>
          <w:sz w:val="22"/>
          <w:szCs w:val="20"/>
        </w:rPr>
        <w:t>Medications</w:t>
      </w:r>
    </w:p>
    <w:p w14:paraId="72C1D9B4" w14:textId="6A9EA642" w:rsidR="00180E59" w:rsidRDefault="00C77AB3" w:rsidP="00180E59">
      <w:pPr>
        <w:spacing w:beforeLines="50" w:before="120" w:afterLines="50" w:after="120"/>
        <w:ind w:left="720"/>
        <w:rPr>
          <w:rFonts w:ascii="Avenir Book" w:hAnsi="Avenir Book"/>
          <w:sz w:val="22"/>
          <w:szCs w:val="20"/>
        </w:rPr>
      </w:pPr>
      <w:r w:rsidRPr="00640073">
        <w:rPr>
          <w:rFonts w:ascii="Avenir Book" w:hAnsi="Avenir Book"/>
          <w:b/>
          <w:sz w:val="22"/>
          <w:szCs w:val="20"/>
        </w:rPr>
        <w:t>Contraception</w:t>
      </w:r>
      <w:r w:rsidRPr="00640073">
        <w:rPr>
          <w:rFonts w:ascii="Avenir Book" w:hAnsi="Avenir Book"/>
          <w:sz w:val="22"/>
          <w:szCs w:val="20"/>
        </w:rPr>
        <w:br/>
        <w:t xml:space="preserve">— </w:t>
      </w:r>
      <w:r w:rsidR="00180E59" w:rsidRPr="00640073">
        <w:rPr>
          <w:rFonts w:ascii="Avenir Book" w:hAnsi="Avenir Book"/>
          <w:sz w:val="22"/>
          <w:szCs w:val="20"/>
        </w:rPr>
        <w:t>Depo-Provera</w:t>
      </w:r>
      <w:r w:rsidRPr="00640073">
        <w:rPr>
          <w:rFonts w:ascii="Avenir Book" w:hAnsi="Avenir Book"/>
          <w:sz w:val="22"/>
          <w:szCs w:val="20"/>
        </w:rPr>
        <w:t xml:space="preserve"> 150mg injectable</w:t>
      </w:r>
      <w:r w:rsidRPr="00640073">
        <w:rPr>
          <w:rFonts w:ascii="Avenir Book" w:hAnsi="Avenir Book"/>
          <w:sz w:val="22"/>
          <w:szCs w:val="20"/>
        </w:rPr>
        <w:br/>
        <w:t xml:space="preserve">— </w:t>
      </w:r>
      <w:r w:rsidR="00586166">
        <w:rPr>
          <w:rFonts w:ascii="Avenir Book" w:hAnsi="Avenir Book"/>
          <w:sz w:val="22"/>
          <w:szCs w:val="20"/>
        </w:rPr>
        <w:t>Nexplanon</w:t>
      </w:r>
      <w:r w:rsidRPr="00640073">
        <w:rPr>
          <w:rFonts w:ascii="Avenir Book" w:hAnsi="Avenir Book"/>
          <w:sz w:val="22"/>
          <w:szCs w:val="20"/>
        </w:rPr>
        <w:br/>
        <w:t>— NuvaRing (must be kept refrigerated)</w:t>
      </w:r>
      <w:r w:rsidRPr="00640073">
        <w:rPr>
          <w:rFonts w:ascii="Avenir Book" w:hAnsi="Avenir Book"/>
          <w:sz w:val="22"/>
          <w:szCs w:val="20"/>
        </w:rPr>
        <w:br/>
        <w:t>— Oral Contraceptive Pills: whichever formulations are available at the lowest cost</w:t>
      </w:r>
      <w:r w:rsidRPr="00640073">
        <w:rPr>
          <w:rFonts w:ascii="Avenir Book" w:hAnsi="Avenir Book"/>
          <w:sz w:val="22"/>
          <w:szCs w:val="20"/>
        </w:rPr>
        <w:br/>
        <w:t>— OrthoEvra transdermal patch</w:t>
      </w:r>
      <w:r w:rsidRPr="00640073">
        <w:rPr>
          <w:rFonts w:ascii="Avenir Book" w:hAnsi="Avenir Book"/>
          <w:sz w:val="22"/>
          <w:szCs w:val="20"/>
        </w:rPr>
        <w:br/>
        <w:t xml:space="preserve">— </w:t>
      </w:r>
      <w:r w:rsidR="00180E59">
        <w:rPr>
          <w:rFonts w:ascii="Avenir Book" w:hAnsi="Avenir Book"/>
          <w:sz w:val="22"/>
          <w:szCs w:val="20"/>
        </w:rPr>
        <w:t>Levonorgestrel 1.5 mg (Plan B)</w:t>
      </w:r>
      <w:r w:rsidRPr="00640073">
        <w:rPr>
          <w:rFonts w:ascii="Avenir Book" w:hAnsi="Avenir Book"/>
          <w:sz w:val="22"/>
          <w:szCs w:val="20"/>
        </w:rPr>
        <w:t xml:space="preserve"> </w:t>
      </w:r>
    </w:p>
    <w:p w14:paraId="663702A2" w14:textId="6682D92F" w:rsidR="00C77AB3" w:rsidRPr="00640073" w:rsidRDefault="00180E59" w:rsidP="00180E59">
      <w:pPr>
        <w:spacing w:beforeLines="50" w:before="120" w:afterLines="50" w:after="120"/>
        <w:ind w:left="720"/>
        <w:rPr>
          <w:rFonts w:ascii="Avenir Book" w:hAnsi="Avenir Book"/>
          <w:sz w:val="22"/>
          <w:szCs w:val="20"/>
        </w:rPr>
      </w:pPr>
      <w:r w:rsidRPr="00640073">
        <w:rPr>
          <w:rFonts w:ascii="Avenir Book" w:hAnsi="Avenir Book"/>
          <w:sz w:val="22"/>
          <w:szCs w:val="20"/>
        </w:rPr>
        <w:t>—</w:t>
      </w:r>
      <w:r>
        <w:rPr>
          <w:rFonts w:ascii="Avenir Book" w:hAnsi="Avenir Book"/>
          <w:sz w:val="22"/>
          <w:szCs w:val="20"/>
        </w:rPr>
        <w:t xml:space="preserve"> Ulipristal Acetate (Ella)</w:t>
      </w:r>
      <w:r w:rsidR="00C77AB3" w:rsidRPr="00640073">
        <w:rPr>
          <w:rFonts w:ascii="Avenir Book" w:hAnsi="Avenir Book"/>
          <w:sz w:val="22"/>
          <w:szCs w:val="20"/>
        </w:rPr>
        <w:br/>
        <w:t xml:space="preserve">— </w:t>
      </w:r>
      <w:r>
        <w:rPr>
          <w:rFonts w:ascii="Avenir Book" w:hAnsi="Avenir Book"/>
          <w:sz w:val="22"/>
          <w:szCs w:val="20"/>
        </w:rPr>
        <w:t>Levonorgestrel</w:t>
      </w:r>
      <w:r w:rsidR="00C77AB3" w:rsidRPr="00640073">
        <w:rPr>
          <w:rFonts w:ascii="Avenir Book" w:hAnsi="Avenir Book"/>
          <w:sz w:val="22"/>
          <w:szCs w:val="20"/>
        </w:rPr>
        <w:t xml:space="preserve"> IUD</w:t>
      </w:r>
      <w:r>
        <w:rPr>
          <w:rFonts w:ascii="Avenir Book" w:hAnsi="Avenir Book"/>
          <w:sz w:val="22"/>
          <w:szCs w:val="20"/>
        </w:rPr>
        <w:t>s: Mirena, Skyla, Kyleena, Liletta</w:t>
      </w:r>
      <w:r w:rsidR="00C77AB3" w:rsidRPr="00640073">
        <w:rPr>
          <w:rFonts w:ascii="Avenir Book" w:hAnsi="Avenir Book"/>
          <w:sz w:val="22"/>
          <w:szCs w:val="20"/>
        </w:rPr>
        <w:br/>
        <w:t>—</w:t>
      </w:r>
      <w:r>
        <w:rPr>
          <w:rFonts w:ascii="Avenir Book" w:hAnsi="Avenir Book"/>
          <w:sz w:val="22"/>
          <w:szCs w:val="20"/>
        </w:rPr>
        <w:t xml:space="preserve"> C</w:t>
      </w:r>
      <w:r w:rsidR="00C77AB3" w:rsidRPr="00640073">
        <w:rPr>
          <w:rFonts w:ascii="Avenir Book" w:hAnsi="Avenir Book"/>
          <w:sz w:val="22"/>
          <w:szCs w:val="20"/>
        </w:rPr>
        <w:t>opper IUD</w:t>
      </w:r>
      <w:r>
        <w:rPr>
          <w:rFonts w:ascii="Avenir Book" w:hAnsi="Avenir Book"/>
          <w:sz w:val="22"/>
          <w:szCs w:val="20"/>
        </w:rPr>
        <w:t>: Paragard</w:t>
      </w:r>
      <w:r w:rsidR="00C77AB3" w:rsidRPr="00640073">
        <w:rPr>
          <w:rFonts w:ascii="Avenir Book" w:hAnsi="Avenir Book"/>
          <w:sz w:val="22"/>
          <w:szCs w:val="20"/>
        </w:rPr>
        <w:br/>
        <w:t>— Ibuprofen (pain management prior to IUD insertion or other procedure)</w:t>
      </w:r>
    </w:p>
    <w:p w14:paraId="676CF7B0" w14:textId="77777777" w:rsidR="00C77AB3" w:rsidRPr="00640073" w:rsidRDefault="00C77AB3" w:rsidP="00193E75">
      <w:pPr>
        <w:spacing w:beforeLines="50" w:before="120" w:afterLines="50" w:after="120"/>
        <w:ind w:left="720"/>
        <w:rPr>
          <w:rFonts w:ascii="Avenir Book" w:hAnsi="Avenir Book"/>
          <w:sz w:val="22"/>
          <w:szCs w:val="20"/>
        </w:rPr>
      </w:pPr>
      <w:r w:rsidRPr="00640073">
        <w:rPr>
          <w:rFonts w:ascii="Avenir Book" w:hAnsi="Avenir Book"/>
          <w:b/>
          <w:sz w:val="22"/>
          <w:szCs w:val="20"/>
        </w:rPr>
        <w:t>Immunizations</w:t>
      </w:r>
      <w:r w:rsidRPr="00640073">
        <w:rPr>
          <w:rFonts w:ascii="Avenir Book" w:hAnsi="Avenir Book"/>
          <w:sz w:val="22"/>
          <w:szCs w:val="20"/>
        </w:rPr>
        <w:br/>
        <w:t>— Hepatitis A and B</w:t>
      </w:r>
      <w:r w:rsidRPr="00640073">
        <w:rPr>
          <w:rFonts w:ascii="Avenir Book" w:hAnsi="Avenir Book"/>
          <w:sz w:val="22"/>
          <w:szCs w:val="20"/>
        </w:rPr>
        <w:br/>
        <w:t>— HPV vaccine</w:t>
      </w:r>
      <w:r w:rsidRPr="00640073">
        <w:rPr>
          <w:rFonts w:ascii="Avenir Book" w:hAnsi="Avenir Book"/>
          <w:sz w:val="22"/>
          <w:szCs w:val="20"/>
        </w:rPr>
        <w:br/>
        <w:t>— MMR, etc.</w:t>
      </w:r>
      <w:r w:rsidRPr="00640073">
        <w:rPr>
          <w:rFonts w:ascii="Avenir Book" w:hAnsi="Avenir Book"/>
          <w:sz w:val="22"/>
          <w:szCs w:val="20"/>
        </w:rPr>
        <w:br/>
        <w:t>— Tetanus</w:t>
      </w:r>
    </w:p>
    <w:p w14:paraId="5A66F7EC" w14:textId="77777777" w:rsidR="00C77AB3" w:rsidRPr="00640073" w:rsidRDefault="00C77AB3" w:rsidP="00193E75">
      <w:pPr>
        <w:spacing w:beforeLines="50" w:before="120" w:afterLines="50" w:after="120"/>
        <w:ind w:left="720"/>
        <w:rPr>
          <w:rFonts w:ascii="Avenir Book" w:hAnsi="Avenir Book"/>
          <w:sz w:val="22"/>
          <w:szCs w:val="20"/>
        </w:rPr>
      </w:pPr>
      <w:r w:rsidRPr="00640073">
        <w:rPr>
          <w:rFonts w:ascii="Avenir Book" w:hAnsi="Avenir Book"/>
          <w:b/>
          <w:sz w:val="22"/>
          <w:szCs w:val="20"/>
        </w:rPr>
        <w:t>Infectious Disease</w:t>
      </w:r>
      <w:r w:rsidRPr="00640073">
        <w:rPr>
          <w:rFonts w:ascii="Avenir Book" w:hAnsi="Avenir Book"/>
          <w:sz w:val="22"/>
          <w:szCs w:val="20"/>
        </w:rPr>
        <w:br/>
        <w:t>— Acyclovir or valacyclovir (herpes infections)</w:t>
      </w:r>
      <w:r w:rsidRPr="00640073">
        <w:rPr>
          <w:rFonts w:ascii="Avenir Book" w:hAnsi="Avenir Book"/>
          <w:sz w:val="22"/>
          <w:szCs w:val="20"/>
        </w:rPr>
        <w:br/>
        <w:t>— Azithromycin 250 or 500mg tabs (chlamydia)</w:t>
      </w:r>
      <w:r w:rsidRPr="00640073">
        <w:rPr>
          <w:rFonts w:ascii="Avenir Book" w:hAnsi="Avenir Book"/>
          <w:sz w:val="22"/>
          <w:szCs w:val="20"/>
        </w:rPr>
        <w:br/>
        <w:t>— Bactrim DS 160/800mg tabs (urinary tract infections)</w:t>
      </w:r>
      <w:r w:rsidRPr="00640073">
        <w:rPr>
          <w:rFonts w:ascii="Avenir Book" w:hAnsi="Avenir Book"/>
          <w:sz w:val="22"/>
          <w:szCs w:val="20"/>
        </w:rPr>
        <w:br/>
        <w:t>— Ceftriaxone 125mg injectable (gonorrhea, PID)</w:t>
      </w:r>
      <w:r w:rsidRPr="00640073">
        <w:rPr>
          <w:rFonts w:ascii="Avenir Book" w:hAnsi="Avenir Book"/>
          <w:sz w:val="22"/>
          <w:szCs w:val="20"/>
        </w:rPr>
        <w:br/>
        <w:t>— Doxycycline 200mg tabs (chlamydia, PID)</w:t>
      </w:r>
      <w:r w:rsidRPr="00640073">
        <w:rPr>
          <w:rFonts w:ascii="Avenir Book" w:hAnsi="Avenir Book"/>
          <w:sz w:val="22"/>
          <w:szCs w:val="20"/>
        </w:rPr>
        <w:br/>
        <w:t>— Fluconazole 150mg tabs (yeast infections)</w:t>
      </w:r>
      <w:r w:rsidRPr="00640073">
        <w:rPr>
          <w:rFonts w:ascii="Avenir Book" w:hAnsi="Avenir Book"/>
          <w:sz w:val="22"/>
          <w:szCs w:val="20"/>
        </w:rPr>
        <w:br/>
        <w:t>— Liquid nitrogen for cryotherapy (warts)</w:t>
      </w:r>
      <w:r w:rsidRPr="00640073">
        <w:rPr>
          <w:rFonts w:ascii="Avenir Book" w:hAnsi="Avenir Book"/>
          <w:sz w:val="22"/>
          <w:szCs w:val="20"/>
        </w:rPr>
        <w:br/>
        <w:t>— Metronidazole 500mg tabs (bacterial vaginosis, trichomonas, severe PID)</w:t>
      </w:r>
    </w:p>
    <w:p w14:paraId="3B420289" w14:textId="397BD033" w:rsidR="00C77AB3" w:rsidRPr="00640073" w:rsidRDefault="00C77AB3" w:rsidP="00193E75">
      <w:pPr>
        <w:spacing w:beforeLines="50" w:before="120" w:afterLines="50" w:after="120"/>
        <w:ind w:left="720"/>
        <w:rPr>
          <w:rFonts w:ascii="Avenir Book" w:hAnsi="Avenir Book"/>
          <w:sz w:val="22"/>
          <w:szCs w:val="20"/>
        </w:rPr>
      </w:pPr>
      <w:r w:rsidRPr="00640073">
        <w:rPr>
          <w:rFonts w:ascii="Avenir Book" w:hAnsi="Avenir Book"/>
          <w:b/>
          <w:sz w:val="22"/>
          <w:szCs w:val="20"/>
        </w:rPr>
        <w:t xml:space="preserve">Medication Abortion / </w:t>
      </w:r>
      <w:r w:rsidR="00180E59">
        <w:rPr>
          <w:rFonts w:ascii="Avenir Book" w:hAnsi="Avenir Book"/>
          <w:b/>
          <w:sz w:val="22"/>
          <w:szCs w:val="20"/>
        </w:rPr>
        <w:t>Early Pregnancy Loss</w:t>
      </w:r>
      <w:r w:rsidRPr="00640073">
        <w:rPr>
          <w:rFonts w:ascii="Avenir Book" w:hAnsi="Avenir Book"/>
          <w:b/>
          <w:sz w:val="22"/>
          <w:szCs w:val="20"/>
        </w:rPr>
        <w:t xml:space="preserve"> Management</w:t>
      </w:r>
      <w:r w:rsidRPr="00640073">
        <w:rPr>
          <w:rFonts w:ascii="Avenir Book" w:hAnsi="Avenir Book"/>
          <w:sz w:val="22"/>
          <w:szCs w:val="20"/>
        </w:rPr>
        <w:br/>
        <w:t>— Mifepristone 200mg tabs</w:t>
      </w:r>
      <w:r w:rsidRPr="00640073">
        <w:rPr>
          <w:rFonts w:ascii="Avenir Book" w:hAnsi="Avenir Book"/>
          <w:sz w:val="22"/>
          <w:szCs w:val="20"/>
        </w:rPr>
        <w:br/>
        <w:t>— Misoprostol 200mcg tabs</w:t>
      </w:r>
    </w:p>
    <w:p w14:paraId="6E680786" w14:textId="71C96595"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Though some of these resources may not be readily available, many can eventually be obtained through collaboration with partners, fundraising, and creative </w:t>
      </w:r>
      <w:r w:rsidR="00193E75" w:rsidRPr="00640073">
        <w:rPr>
          <w:rFonts w:ascii="Avenir Book" w:hAnsi="Avenir Book"/>
          <w:sz w:val="22"/>
          <w:szCs w:val="20"/>
        </w:rPr>
        <w:t>problem solving</w:t>
      </w:r>
      <w:r w:rsidRPr="00640073">
        <w:rPr>
          <w:rFonts w:ascii="Avenir Book" w:hAnsi="Avenir Book"/>
          <w:sz w:val="22"/>
          <w:szCs w:val="20"/>
        </w:rPr>
        <w:t xml:space="preserve">. For those </w:t>
      </w:r>
      <w:r w:rsidR="00193E75" w:rsidRPr="00640073">
        <w:rPr>
          <w:rFonts w:ascii="Avenir Book" w:hAnsi="Avenir Book"/>
          <w:sz w:val="22"/>
          <w:szCs w:val="20"/>
        </w:rPr>
        <w:t>services, which the clinic is not,</w:t>
      </w:r>
      <w:r w:rsidRPr="00640073">
        <w:rPr>
          <w:rFonts w:ascii="Avenir Book" w:hAnsi="Avenir Book"/>
          <w:sz w:val="22"/>
          <w:szCs w:val="20"/>
        </w:rPr>
        <w:t xml:space="preserve"> able to offer on-site, however, a referral system can be developed. Colposcopy, IUD insertion </w:t>
      </w:r>
      <w:r w:rsidR="00586166">
        <w:rPr>
          <w:rFonts w:ascii="Avenir Book" w:hAnsi="Avenir Book"/>
          <w:sz w:val="22"/>
          <w:szCs w:val="20"/>
        </w:rPr>
        <w:t xml:space="preserve">and removal, </w:t>
      </w:r>
      <w:r w:rsidRPr="00640073">
        <w:rPr>
          <w:rFonts w:ascii="Avenir Book" w:hAnsi="Avenir Book"/>
          <w:sz w:val="22"/>
          <w:szCs w:val="20"/>
        </w:rPr>
        <w:t xml:space="preserve">and abortion care, in particular, are the most difficult services for uninsured </w:t>
      </w:r>
      <w:r w:rsidR="00586166">
        <w:rPr>
          <w:rFonts w:ascii="Avenir Book" w:hAnsi="Avenir Book"/>
          <w:sz w:val="22"/>
          <w:szCs w:val="20"/>
        </w:rPr>
        <w:t>and underinsured people</w:t>
      </w:r>
      <w:r w:rsidR="00586166" w:rsidRPr="00640073">
        <w:rPr>
          <w:rFonts w:ascii="Avenir Book" w:hAnsi="Avenir Book"/>
          <w:sz w:val="22"/>
          <w:szCs w:val="20"/>
        </w:rPr>
        <w:t xml:space="preserve"> </w:t>
      </w:r>
      <w:r w:rsidRPr="00640073">
        <w:rPr>
          <w:rFonts w:ascii="Avenir Book" w:hAnsi="Avenir Book"/>
          <w:sz w:val="22"/>
          <w:szCs w:val="20"/>
        </w:rPr>
        <w:t xml:space="preserve">to access at affordable prices. If these services are not offered at your clinic, it is important to have detailed referral </w:t>
      </w:r>
      <w:r w:rsidR="00193E75" w:rsidRPr="00640073">
        <w:rPr>
          <w:rFonts w:ascii="Avenir Book" w:hAnsi="Avenir Book"/>
          <w:sz w:val="22"/>
          <w:szCs w:val="20"/>
        </w:rPr>
        <w:t>information, which</w:t>
      </w:r>
      <w:r w:rsidRPr="00640073">
        <w:rPr>
          <w:rFonts w:ascii="Avenir Book" w:hAnsi="Avenir Book"/>
          <w:sz w:val="22"/>
          <w:szCs w:val="20"/>
        </w:rPr>
        <w:t xml:space="preserve"> includes cost, to give to the patients.</w:t>
      </w:r>
      <w:r w:rsidR="00586166">
        <w:rPr>
          <w:rFonts w:ascii="Avenir Book" w:hAnsi="Avenir Book"/>
          <w:sz w:val="22"/>
          <w:szCs w:val="20"/>
        </w:rPr>
        <w:t xml:space="preserve"> Also look into state-based insurance programs that you can assist your patients sign up for in-office.</w:t>
      </w:r>
      <w:r w:rsidRPr="00640073">
        <w:rPr>
          <w:rFonts w:ascii="Avenir Book" w:hAnsi="Avenir Book"/>
          <w:sz w:val="22"/>
          <w:szCs w:val="20"/>
        </w:rPr>
        <w:t xml:space="preserve"> For more information on Social Services, Clinical Resources and Identifying Resources see the sections below. </w:t>
      </w:r>
    </w:p>
    <w:p w14:paraId="178D262B"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lastRenderedPageBreak/>
        <w:t xml:space="preserve">- - - - - - - - - - - - - - - - - - - - - - - - - - - - - - - - - - - - </w:t>
      </w:r>
    </w:p>
    <w:p w14:paraId="1CFE0994" w14:textId="77777777" w:rsidR="00C77AB3" w:rsidRDefault="00C77AB3" w:rsidP="000948EE">
      <w:pPr>
        <w:pStyle w:val="Heading2"/>
      </w:pPr>
      <w:r w:rsidRPr="001C30B9">
        <w:t>III. Staffing the Clinic</w:t>
      </w:r>
    </w:p>
    <w:p w14:paraId="58C230F4" w14:textId="77777777" w:rsidR="00193E75" w:rsidRPr="00193E75" w:rsidRDefault="00193E75" w:rsidP="00193E75"/>
    <w:p w14:paraId="2CDCF7B4" w14:textId="155BD041" w:rsidR="00C77AB3" w:rsidRPr="00640073" w:rsidRDefault="00C77AB3" w:rsidP="00193E75">
      <w:pPr>
        <w:spacing w:beforeLines="50" w:before="120" w:afterLines="50" w:after="120"/>
        <w:rPr>
          <w:rFonts w:ascii="Avenir Book" w:hAnsi="Avenir Book"/>
          <w:sz w:val="22"/>
          <w:szCs w:val="20"/>
        </w:rPr>
      </w:pPr>
      <w:r w:rsidRPr="00640073">
        <w:rPr>
          <w:rFonts w:ascii="Avenir Book" w:hAnsi="Avenir Book"/>
          <w:sz w:val="22"/>
          <w:szCs w:val="20"/>
        </w:rPr>
        <w:t>Students and other volunteers</w:t>
      </w:r>
      <w:r w:rsidR="004627C5">
        <w:rPr>
          <w:rFonts w:ascii="Avenir Book" w:hAnsi="Avenir Book"/>
          <w:sz w:val="22"/>
          <w:szCs w:val="20"/>
        </w:rPr>
        <w:t xml:space="preserve"> or interns</w:t>
      </w:r>
      <w:r w:rsidRPr="00640073">
        <w:rPr>
          <w:rFonts w:ascii="Avenir Book" w:hAnsi="Avenir Book"/>
          <w:sz w:val="22"/>
          <w:szCs w:val="20"/>
        </w:rPr>
        <w:t xml:space="preserve"> fill many of the staffing needs of a free clinic, keeping staffing expenses to a minimum. Student volunteers may come from a variety of backgrounds including medicine, nursing, pharmacy, public health, and social services. Undergraduate volunteers may also fill roles such as scheduling, registration and translating. Consider recruiting volunteers and interns from groups interested in </w:t>
      </w:r>
      <w:r w:rsidR="004627C5">
        <w:rPr>
          <w:rFonts w:ascii="Avenir Book" w:hAnsi="Avenir Book"/>
          <w:sz w:val="22"/>
          <w:szCs w:val="20"/>
        </w:rPr>
        <w:t>SRH</w:t>
      </w:r>
      <w:r w:rsidRPr="00640073">
        <w:rPr>
          <w:rFonts w:ascii="Avenir Book" w:hAnsi="Avenir Book"/>
          <w:sz w:val="22"/>
          <w:szCs w:val="20"/>
        </w:rPr>
        <w:t xml:space="preserve"> and underserved medicine, such as existing Free Clinics, </w:t>
      </w:r>
      <w:hyperlink r:id="rId13" w:tgtFrame="_blank" w:history="1">
        <w:r w:rsidRPr="00640073">
          <w:rPr>
            <w:rFonts w:ascii="Avenir Book" w:hAnsi="Avenir Book"/>
            <w:b/>
            <w:color w:val="0000FF"/>
            <w:sz w:val="22"/>
            <w:szCs w:val="20"/>
            <w:u w:val="single"/>
          </w:rPr>
          <w:t>Medical Students for Choice</w:t>
        </w:r>
      </w:hyperlink>
      <w:r w:rsidRPr="00640073">
        <w:rPr>
          <w:rFonts w:ascii="Avenir Book" w:hAnsi="Avenir Book"/>
          <w:b/>
          <w:sz w:val="22"/>
          <w:szCs w:val="20"/>
        </w:rPr>
        <w:t xml:space="preserve">, </w:t>
      </w:r>
      <w:hyperlink r:id="rId14" w:tgtFrame="_blank" w:history="1">
        <w:r w:rsidRPr="00640073">
          <w:rPr>
            <w:rFonts w:ascii="Avenir Book" w:hAnsi="Avenir Book"/>
            <w:b/>
            <w:color w:val="0000FF"/>
            <w:sz w:val="22"/>
            <w:szCs w:val="20"/>
            <w:u w:val="single"/>
          </w:rPr>
          <w:t>American Medical Students Association</w:t>
        </w:r>
      </w:hyperlink>
      <w:r w:rsidRPr="00640073">
        <w:rPr>
          <w:rFonts w:ascii="Avenir Book" w:hAnsi="Avenir Book"/>
          <w:sz w:val="22"/>
          <w:szCs w:val="20"/>
        </w:rPr>
        <w:t>, Schools of Social Work and Family Medicine</w:t>
      </w:r>
      <w:r w:rsidR="004627C5">
        <w:rPr>
          <w:rFonts w:ascii="Avenir Book" w:hAnsi="Avenir Book"/>
          <w:sz w:val="22"/>
          <w:szCs w:val="20"/>
        </w:rPr>
        <w:t>,</w:t>
      </w:r>
      <w:r w:rsidRPr="00640073">
        <w:rPr>
          <w:rFonts w:ascii="Avenir Book" w:hAnsi="Avenir Book"/>
          <w:sz w:val="22"/>
          <w:szCs w:val="20"/>
        </w:rPr>
        <w:t xml:space="preserve"> and OB/GYN interest groups. To ensure reliable attendance and to assure malpractice coverage, some schools will provide elective credit for the student volunteers working at a free clinic. </w:t>
      </w:r>
    </w:p>
    <w:p w14:paraId="34177FEB" w14:textId="7E50FE3D" w:rsidR="00C77AB3" w:rsidRPr="00640073" w:rsidRDefault="00C77AB3" w:rsidP="00193E75">
      <w:pPr>
        <w:numPr>
          <w:ilvl w:val="0"/>
          <w:numId w:val="7"/>
        </w:numPr>
        <w:spacing w:beforeLines="50" w:before="120" w:afterLines="50" w:after="120"/>
        <w:rPr>
          <w:rFonts w:ascii="Avenir Book" w:hAnsi="Avenir Book"/>
          <w:sz w:val="22"/>
          <w:szCs w:val="20"/>
        </w:rPr>
      </w:pPr>
      <w:r w:rsidRPr="00640073">
        <w:rPr>
          <w:rFonts w:ascii="Avenir Book" w:hAnsi="Avenir Book"/>
          <w:b/>
          <w:sz w:val="22"/>
          <w:szCs w:val="20"/>
        </w:rPr>
        <w:t>Clinical Volunteers:</w:t>
      </w:r>
      <w:r w:rsidRPr="00640073">
        <w:rPr>
          <w:rFonts w:ascii="Avenir Book" w:hAnsi="Avenir Book"/>
          <w:sz w:val="22"/>
          <w:szCs w:val="20"/>
        </w:rPr>
        <w:t xml:space="preserve"> A common model for delivering patient care is for a team of two student volunteers, at different levels of training, to see each patient. Typically each clinical team sees between 2 and 4 patients per session, and reviews each patient with a supervising </w:t>
      </w:r>
      <w:r w:rsidR="00A06690">
        <w:rPr>
          <w:rFonts w:ascii="Avenir Book" w:hAnsi="Avenir Book"/>
          <w:sz w:val="22"/>
          <w:szCs w:val="20"/>
        </w:rPr>
        <w:t>clinician</w:t>
      </w:r>
      <w:r w:rsidRPr="00640073">
        <w:rPr>
          <w:rFonts w:ascii="Avenir Book" w:hAnsi="Avenir Book"/>
          <w:sz w:val="22"/>
          <w:szCs w:val="20"/>
        </w:rPr>
        <w:t xml:space="preserve">. </w:t>
      </w:r>
    </w:p>
    <w:p w14:paraId="049337D0" w14:textId="77777777" w:rsidR="00C77AB3" w:rsidRPr="00640073" w:rsidRDefault="00C77AB3" w:rsidP="00193E75">
      <w:pPr>
        <w:numPr>
          <w:ilvl w:val="0"/>
          <w:numId w:val="7"/>
        </w:numPr>
        <w:spacing w:beforeLines="50" w:before="120" w:afterLines="50" w:after="120"/>
        <w:rPr>
          <w:rFonts w:ascii="Avenir Book" w:hAnsi="Avenir Book"/>
          <w:sz w:val="22"/>
          <w:szCs w:val="20"/>
        </w:rPr>
      </w:pPr>
      <w:r w:rsidRPr="00640073">
        <w:rPr>
          <w:rFonts w:ascii="Avenir Book" w:hAnsi="Avenir Book"/>
          <w:b/>
          <w:sz w:val="22"/>
          <w:szCs w:val="20"/>
        </w:rPr>
        <w:t>Laboratory:</w:t>
      </w:r>
      <w:r w:rsidRPr="00640073">
        <w:rPr>
          <w:rFonts w:ascii="Avenir Book" w:hAnsi="Avenir Book"/>
          <w:sz w:val="22"/>
          <w:szCs w:val="20"/>
        </w:rPr>
        <w:t xml:space="preserve"> Labs can be drawn by the clinical teams or by a dedicated lab team. Develop systems for delivering the specimens to the lab and for getting results to the patients. Consider having a protocol for screening labs so that expensive tests are not ordered unnecessarily.</w:t>
      </w:r>
    </w:p>
    <w:p w14:paraId="1ED0C715" w14:textId="77777777" w:rsidR="00C77AB3" w:rsidRPr="00640073" w:rsidRDefault="00C77AB3" w:rsidP="00193E75">
      <w:pPr>
        <w:numPr>
          <w:ilvl w:val="0"/>
          <w:numId w:val="7"/>
        </w:numPr>
        <w:spacing w:beforeLines="50" w:before="120" w:afterLines="50" w:after="120"/>
        <w:rPr>
          <w:rFonts w:ascii="Avenir Book" w:hAnsi="Avenir Book"/>
          <w:sz w:val="22"/>
          <w:szCs w:val="20"/>
        </w:rPr>
      </w:pPr>
      <w:r w:rsidRPr="00640073">
        <w:rPr>
          <w:rFonts w:ascii="Avenir Book" w:hAnsi="Avenir Book"/>
          <w:b/>
          <w:sz w:val="22"/>
          <w:szCs w:val="20"/>
        </w:rPr>
        <w:t>Patient Educators:</w:t>
      </w:r>
      <w:r w:rsidRPr="00640073">
        <w:rPr>
          <w:rFonts w:ascii="Avenir Book" w:hAnsi="Avenir Book"/>
          <w:sz w:val="22"/>
          <w:szCs w:val="20"/>
        </w:rPr>
        <w:t xml:space="preserve"> Though counseling can be done by the clinical team, having a separate volunteer dedicated to patient education can allow for more time and higher quality patient education. Social work and counseling interns can provide this service, for example, or community peer educators can be trained.</w:t>
      </w:r>
    </w:p>
    <w:p w14:paraId="4A724406" w14:textId="77777777" w:rsidR="00C77AB3" w:rsidRPr="00640073" w:rsidRDefault="00C77AB3" w:rsidP="00193E75">
      <w:pPr>
        <w:numPr>
          <w:ilvl w:val="0"/>
          <w:numId w:val="7"/>
        </w:numPr>
        <w:spacing w:beforeLines="50" w:before="120" w:afterLines="50" w:after="120"/>
        <w:rPr>
          <w:rFonts w:ascii="Avenir Book" w:hAnsi="Avenir Book"/>
          <w:sz w:val="22"/>
          <w:szCs w:val="20"/>
        </w:rPr>
      </w:pPr>
      <w:r w:rsidRPr="00640073">
        <w:rPr>
          <w:rFonts w:ascii="Avenir Book" w:hAnsi="Avenir Book"/>
          <w:b/>
          <w:sz w:val="22"/>
          <w:szCs w:val="20"/>
        </w:rPr>
        <w:t>Referral / Follow-Up Coordinator:</w:t>
      </w:r>
      <w:r w:rsidRPr="00640073">
        <w:rPr>
          <w:rFonts w:ascii="Avenir Book" w:hAnsi="Avenir Book"/>
          <w:sz w:val="22"/>
          <w:szCs w:val="20"/>
        </w:rPr>
        <w:t xml:space="preserve"> Establish a system for how referrals will be handled for services not offered by the free clinic. As navigating the healthcare system can be especially difficult for uninsured</w:t>
      </w:r>
      <w:r w:rsidR="004627C5">
        <w:rPr>
          <w:rFonts w:ascii="Avenir Book" w:hAnsi="Avenir Book"/>
          <w:sz w:val="22"/>
          <w:szCs w:val="20"/>
        </w:rPr>
        <w:t xml:space="preserve"> and underinsured</w:t>
      </w:r>
      <w:r w:rsidRPr="00640073">
        <w:rPr>
          <w:rFonts w:ascii="Avenir Book" w:hAnsi="Avenir Book"/>
          <w:sz w:val="22"/>
          <w:szCs w:val="20"/>
        </w:rPr>
        <w:t xml:space="preserve"> patients, designating a point person to help clients through this process will increase the chance that they receive the care they need.</w:t>
      </w:r>
    </w:p>
    <w:p w14:paraId="1CA87A64" w14:textId="77777777" w:rsidR="00C77AB3" w:rsidRPr="00640073" w:rsidRDefault="00C77AB3" w:rsidP="00193E75">
      <w:pPr>
        <w:numPr>
          <w:ilvl w:val="0"/>
          <w:numId w:val="7"/>
        </w:numPr>
        <w:spacing w:beforeLines="50" w:before="120" w:afterLines="50" w:after="120"/>
        <w:rPr>
          <w:rFonts w:ascii="Avenir Book" w:hAnsi="Avenir Book"/>
          <w:sz w:val="22"/>
          <w:szCs w:val="20"/>
        </w:rPr>
      </w:pPr>
      <w:r w:rsidRPr="00640073">
        <w:rPr>
          <w:rFonts w:ascii="Avenir Book" w:hAnsi="Avenir Book"/>
          <w:b/>
          <w:sz w:val="22"/>
          <w:szCs w:val="20"/>
        </w:rPr>
        <w:t>Scheduling / Registration:</w:t>
      </w:r>
      <w:r w:rsidRPr="00640073">
        <w:rPr>
          <w:rFonts w:ascii="Avenir Book" w:hAnsi="Avenir Book"/>
          <w:sz w:val="22"/>
          <w:szCs w:val="20"/>
        </w:rPr>
        <w:t xml:space="preserve"> Determine whether your clinic will see patients on a walk-in basis, by appointment, or both. Assign staff to schedule patients and register them when they arrive.</w:t>
      </w:r>
    </w:p>
    <w:p w14:paraId="066C0A80" w14:textId="35F1AB17" w:rsidR="00C77AB3" w:rsidRPr="00640073" w:rsidRDefault="00C77AB3" w:rsidP="00193E75">
      <w:pPr>
        <w:numPr>
          <w:ilvl w:val="0"/>
          <w:numId w:val="7"/>
        </w:numPr>
        <w:spacing w:beforeLines="50" w:before="120" w:afterLines="50" w:after="120"/>
        <w:rPr>
          <w:rFonts w:ascii="Avenir Book" w:hAnsi="Avenir Book"/>
          <w:sz w:val="22"/>
          <w:szCs w:val="20"/>
        </w:rPr>
      </w:pPr>
      <w:r w:rsidRPr="00640073">
        <w:rPr>
          <w:rFonts w:ascii="Avenir Book" w:hAnsi="Avenir Book"/>
          <w:b/>
          <w:sz w:val="22"/>
          <w:szCs w:val="20"/>
        </w:rPr>
        <w:t>Social Services:</w:t>
      </w:r>
      <w:r w:rsidRPr="00640073">
        <w:rPr>
          <w:rFonts w:ascii="Avenir Book" w:hAnsi="Avenir Book"/>
          <w:sz w:val="22"/>
          <w:szCs w:val="20"/>
        </w:rPr>
        <w:t xml:space="preserve"> Adding staff members to provide screening for insurance eligibility and facilitated enrollment in insurance and patient assistance programs will greatly increase the impact of your clinic and decrease its expenses. Social services staff can also provide a variety of other important services such as HIV counseling and screening for </w:t>
      </w:r>
      <w:r w:rsidR="004627C5">
        <w:rPr>
          <w:rFonts w:ascii="Avenir Book" w:hAnsi="Avenir Book"/>
          <w:sz w:val="22"/>
          <w:szCs w:val="20"/>
        </w:rPr>
        <w:t>intimate partner</w:t>
      </w:r>
      <w:r w:rsidR="004627C5" w:rsidRPr="00640073">
        <w:rPr>
          <w:rFonts w:ascii="Avenir Book" w:hAnsi="Avenir Book"/>
          <w:sz w:val="22"/>
          <w:szCs w:val="20"/>
        </w:rPr>
        <w:t xml:space="preserve"> </w:t>
      </w:r>
      <w:r w:rsidRPr="00640073">
        <w:rPr>
          <w:rFonts w:ascii="Avenir Book" w:hAnsi="Avenir Book"/>
          <w:sz w:val="22"/>
          <w:szCs w:val="20"/>
        </w:rPr>
        <w:t xml:space="preserve">violence, substance </w:t>
      </w:r>
      <w:r w:rsidR="004627C5">
        <w:rPr>
          <w:rFonts w:ascii="Avenir Book" w:hAnsi="Avenir Book"/>
          <w:sz w:val="22"/>
          <w:szCs w:val="20"/>
        </w:rPr>
        <w:t>use disorder</w:t>
      </w:r>
      <w:r w:rsidRPr="00640073">
        <w:rPr>
          <w:rFonts w:ascii="Avenir Book" w:hAnsi="Avenir Book"/>
          <w:sz w:val="22"/>
          <w:szCs w:val="20"/>
        </w:rPr>
        <w:t>, and depression.</w:t>
      </w:r>
    </w:p>
    <w:p w14:paraId="749108EE" w14:textId="4C17B237" w:rsidR="004627C5" w:rsidRPr="00640073" w:rsidRDefault="00C77AB3" w:rsidP="00193E75">
      <w:pPr>
        <w:numPr>
          <w:ilvl w:val="0"/>
          <w:numId w:val="7"/>
        </w:numPr>
        <w:spacing w:beforeLines="50" w:before="120" w:afterLines="50" w:after="120"/>
        <w:rPr>
          <w:rFonts w:ascii="Avenir Book" w:hAnsi="Avenir Book"/>
          <w:sz w:val="22"/>
          <w:szCs w:val="20"/>
        </w:rPr>
      </w:pPr>
      <w:r w:rsidRPr="00640073">
        <w:rPr>
          <w:rFonts w:ascii="Avenir Book" w:hAnsi="Avenir Book"/>
          <w:b/>
          <w:sz w:val="22"/>
          <w:szCs w:val="20"/>
        </w:rPr>
        <w:t xml:space="preserve">Supervising </w:t>
      </w:r>
      <w:r w:rsidR="00A06690">
        <w:rPr>
          <w:rFonts w:ascii="Avenir Book" w:hAnsi="Avenir Book"/>
          <w:b/>
          <w:sz w:val="22"/>
          <w:szCs w:val="20"/>
        </w:rPr>
        <w:t>Clinicians</w:t>
      </w:r>
      <w:r w:rsidRPr="00640073">
        <w:rPr>
          <w:rFonts w:ascii="Avenir Book" w:hAnsi="Avenir Book"/>
          <w:b/>
          <w:sz w:val="22"/>
          <w:szCs w:val="20"/>
        </w:rPr>
        <w:t>:</w:t>
      </w:r>
      <w:r w:rsidRPr="00640073">
        <w:rPr>
          <w:rFonts w:ascii="Avenir Book" w:hAnsi="Avenir Book"/>
          <w:sz w:val="22"/>
          <w:szCs w:val="20"/>
        </w:rPr>
        <w:t xml:space="preserve"> Licensed clinicians must oversee the clinical care provided by the volunteer clinical teams. These “preceptors” may be attending physicians, nurse </w:t>
      </w:r>
      <w:r w:rsidRPr="00640073">
        <w:rPr>
          <w:rFonts w:ascii="Avenir Book" w:hAnsi="Avenir Book"/>
          <w:sz w:val="22"/>
          <w:szCs w:val="20"/>
        </w:rPr>
        <w:lastRenderedPageBreak/>
        <w:t xml:space="preserve">practitioners, or physician assistants. Ensure that the preceptors have malpractice insurance that covers their work in the free clinic. </w:t>
      </w:r>
    </w:p>
    <w:p w14:paraId="7B108C37" w14:textId="77777777" w:rsidR="00C77AB3" w:rsidRPr="004627C5" w:rsidRDefault="00C77AB3" w:rsidP="00ED4590">
      <w:pPr>
        <w:numPr>
          <w:ilvl w:val="0"/>
          <w:numId w:val="7"/>
        </w:numPr>
        <w:spacing w:beforeLines="50" w:before="120" w:afterLines="50" w:after="120"/>
        <w:rPr>
          <w:rFonts w:ascii="Avenir Book" w:hAnsi="Avenir Book"/>
          <w:sz w:val="22"/>
          <w:szCs w:val="20"/>
        </w:rPr>
      </w:pPr>
      <w:r w:rsidRPr="004627C5">
        <w:rPr>
          <w:rFonts w:ascii="Avenir Book" w:hAnsi="Avenir Book"/>
          <w:b/>
          <w:sz w:val="22"/>
          <w:szCs w:val="20"/>
        </w:rPr>
        <w:t>Translators:</w:t>
      </w:r>
      <w:r w:rsidRPr="004627C5">
        <w:rPr>
          <w:rFonts w:ascii="Avenir Book" w:hAnsi="Avenir Book"/>
          <w:sz w:val="22"/>
          <w:szCs w:val="20"/>
        </w:rPr>
        <w:t xml:space="preserve"> Needs depend on the patient population. Consider recruiting</w:t>
      </w:r>
      <w:r w:rsidR="004627C5">
        <w:rPr>
          <w:rFonts w:ascii="Avenir Book" w:hAnsi="Avenir Book"/>
          <w:sz w:val="22"/>
          <w:szCs w:val="20"/>
        </w:rPr>
        <w:t xml:space="preserve"> in-person</w:t>
      </w:r>
      <w:r w:rsidRPr="004627C5">
        <w:rPr>
          <w:rFonts w:ascii="Avenir Book" w:hAnsi="Avenir Book"/>
          <w:sz w:val="22"/>
          <w:szCs w:val="20"/>
        </w:rPr>
        <w:t xml:space="preserve"> translators from local undergraduate campuses</w:t>
      </w:r>
      <w:r w:rsidR="004627C5">
        <w:rPr>
          <w:rFonts w:ascii="Avenir Book" w:hAnsi="Avenir Book"/>
          <w:sz w:val="22"/>
          <w:szCs w:val="20"/>
        </w:rPr>
        <w:t xml:space="preserve"> or using translation services</w:t>
      </w:r>
      <w:r w:rsidRPr="004627C5">
        <w:rPr>
          <w:rFonts w:ascii="Avenir Book" w:hAnsi="Avenir Book"/>
          <w:sz w:val="22"/>
          <w:szCs w:val="20"/>
        </w:rPr>
        <w:t>.</w:t>
      </w:r>
    </w:p>
    <w:p w14:paraId="44E020A0" w14:textId="77777777" w:rsidR="00640073" w:rsidRDefault="00640073" w:rsidP="00BD47DB">
      <w:pPr>
        <w:spacing w:beforeLines="1" w:before="2" w:afterLines="1" w:after="2"/>
        <w:rPr>
          <w:rFonts w:ascii="Avenir Book" w:hAnsi="Avenir Book"/>
          <w:sz w:val="20"/>
          <w:szCs w:val="20"/>
        </w:rPr>
      </w:pPr>
    </w:p>
    <w:p w14:paraId="15A8D1D9"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t xml:space="preserve">- - - - - - - - - - - - - - - - - - - - - - - - - - - - - - - - - - - </w:t>
      </w:r>
    </w:p>
    <w:p w14:paraId="08874202" w14:textId="77777777" w:rsidR="00C77AB3" w:rsidRPr="001C30B9" w:rsidRDefault="00C77AB3" w:rsidP="000948EE">
      <w:pPr>
        <w:pStyle w:val="Heading2"/>
      </w:pPr>
      <w:r w:rsidRPr="001C30B9">
        <w:t>IV. Developing a Budget and Funding your Clinic</w:t>
      </w:r>
    </w:p>
    <w:p w14:paraId="47FC07D7" w14:textId="77777777" w:rsidR="00193E75" w:rsidRDefault="00193E75" w:rsidP="00BD47DB">
      <w:pPr>
        <w:spacing w:beforeLines="1" w:before="2" w:afterLines="1" w:after="2"/>
        <w:rPr>
          <w:rFonts w:ascii="Avenir Book" w:hAnsi="Avenir Book"/>
          <w:sz w:val="22"/>
          <w:szCs w:val="20"/>
        </w:rPr>
      </w:pPr>
    </w:p>
    <w:p w14:paraId="2AC59707" w14:textId="77777777"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Once you have determined the scope of services, the staffing model, the days and times you will be open, and the number and type of patients you will be serving and which free resources you have available you are ready to start developing a budget. </w:t>
      </w:r>
    </w:p>
    <w:p w14:paraId="793FABCD" w14:textId="77777777" w:rsidR="00193E75" w:rsidRDefault="00193E75" w:rsidP="00BD47DB">
      <w:pPr>
        <w:spacing w:beforeLines="1" w:before="2" w:afterLines="1" w:after="2"/>
        <w:rPr>
          <w:rFonts w:ascii="Avenir Book" w:hAnsi="Avenir Book"/>
          <w:sz w:val="22"/>
          <w:szCs w:val="20"/>
        </w:rPr>
      </w:pPr>
    </w:p>
    <w:p w14:paraId="1AAEC386" w14:textId="1DEE2AD8"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Fundraising to support the expenses of the clinic is essential. Local foundations may be willing to give start-up grants, others are willing to give multi-year grants. However, most foundations require that funds be awarded to federally tax-exempt organizations. If your free clinic is not a 501c3 organization, your clinic will need to develop a fiscal partnership with an appropriate non-profit in order to be eligible for foundation funding. The </w:t>
      </w:r>
      <w:hyperlink r:id="rId15" w:tgtFrame="_blank" w:history="1">
        <w:r w:rsidRPr="00640073">
          <w:rPr>
            <w:rFonts w:ascii="Avenir Book" w:hAnsi="Avenir Book"/>
            <w:b/>
            <w:color w:val="0000FF"/>
            <w:sz w:val="22"/>
            <w:szCs w:val="20"/>
            <w:u w:val="single"/>
          </w:rPr>
          <w:t>Foundation Center</w:t>
        </w:r>
      </w:hyperlink>
      <w:r w:rsidRPr="00640073">
        <w:rPr>
          <w:rFonts w:ascii="Avenir Book" w:hAnsi="Avenir Book"/>
          <w:sz w:val="22"/>
          <w:szCs w:val="20"/>
        </w:rPr>
        <w:t xml:space="preserve"> is a great resource for identifying possible sources of foundation support. </w:t>
      </w:r>
    </w:p>
    <w:p w14:paraId="3D8F9C4F" w14:textId="77777777" w:rsidR="00193E75" w:rsidRDefault="00193E75" w:rsidP="00BD47DB">
      <w:pPr>
        <w:spacing w:beforeLines="1" w:before="2" w:afterLines="1" w:after="2"/>
        <w:rPr>
          <w:rFonts w:ascii="Avenir Book" w:hAnsi="Avenir Book"/>
          <w:sz w:val="22"/>
          <w:szCs w:val="20"/>
        </w:rPr>
      </w:pPr>
    </w:p>
    <w:p w14:paraId="496C581E" w14:textId="3C817656"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While grant-writing for foundation support may seem like a huge task, it is easy to recruit someone with </w:t>
      </w:r>
      <w:r w:rsidR="00DB603D" w:rsidRPr="00640073">
        <w:rPr>
          <w:rFonts w:ascii="Avenir Book" w:hAnsi="Avenir Book"/>
          <w:sz w:val="22"/>
          <w:szCs w:val="20"/>
        </w:rPr>
        <w:t>grant writing</w:t>
      </w:r>
      <w:r w:rsidRPr="00640073">
        <w:rPr>
          <w:rFonts w:ascii="Avenir Book" w:hAnsi="Avenir Book"/>
          <w:sz w:val="22"/>
          <w:szCs w:val="20"/>
        </w:rPr>
        <w:t xml:space="preserve"> experience to walk you through the steps. The key is to find foundations that fund </w:t>
      </w:r>
      <w:r w:rsidR="004627C5">
        <w:rPr>
          <w:rFonts w:ascii="Avenir Book" w:hAnsi="Avenir Book"/>
          <w:sz w:val="22"/>
          <w:szCs w:val="20"/>
        </w:rPr>
        <w:t>SRH</w:t>
      </w:r>
      <w:r w:rsidRPr="00640073">
        <w:rPr>
          <w:rFonts w:ascii="Avenir Book" w:hAnsi="Avenir Book"/>
          <w:sz w:val="22"/>
          <w:szCs w:val="20"/>
        </w:rPr>
        <w:t>, study the guidelines, make a connection with the foundation personnel, and let your passion and vision come through in your grant proposal.</w:t>
      </w:r>
    </w:p>
    <w:p w14:paraId="5C7D536F" w14:textId="77777777" w:rsidR="005165AC" w:rsidRDefault="005165AC" w:rsidP="00BD47DB">
      <w:pPr>
        <w:spacing w:beforeLines="1" w:before="2" w:afterLines="1" w:after="2"/>
        <w:rPr>
          <w:rFonts w:ascii="Avenir Book" w:hAnsi="Avenir Book"/>
          <w:sz w:val="22"/>
          <w:szCs w:val="20"/>
        </w:rPr>
      </w:pPr>
    </w:p>
    <w:p w14:paraId="4EF6AFAD" w14:textId="7CC8EB8E" w:rsidR="004627C5"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Medical </w:t>
      </w:r>
      <w:r w:rsidR="004627C5">
        <w:rPr>
          <w:rFonts w:ascii="Avenir Book" w:hAnsi="Avenir Book"/>
          <w:sz w:val="22"/>
          <w:szCs w:val="20"/>
        </w:rPr>
        <w:t xml:space="preserve">and nursing </w:t>
      </w:r>
      <w:r w:rsidRPr="00640073">
        <w:rPr>
          <w:rFonts w:ascii="Avenir Book" w:hAnsi="Avenir Book"/>
          <w:sz w:val="22"/>
          <w:szCs w:val="20"/>
        </w:rPr>
        <w:t xml:space="preserve">students can </w:t>
      </w:r>
      <w:r w:rsidR="004627C5">
        <w:rPr>
          <w:rFonts w:ascii="Avenir Book" w:hAnsi="Avenir Book"/>
          <w:sz w:val="22"/>
          <w:szCs w:val="20"/>
        </w:rPr>
        <w:t>help</w:t>
      </w:r>
      <w:r w:rsidR="004627C5" w:rsidRPr="00640073">
        <w:rPr>
          <w:rFonts w:ascii="Avenir Book" w:hAnsi="Avenir Book"/>
          <w:sz w:val="22"/>
          <w:szCs w:val="20"/>
        </w:rPr>
        <w:t xml:space="preserve"> </w:t>
      </w:r>
      <w:r w:rsidRPr="00640073">
        <w:rPr>
          <w:rFonts w:ascii="Avenir Book" w:hAnsi="Avenir Book"/>
          <w:sz w:val="22"/>
          <w:szCs w:val="20"/>
        </w:rPr>
        <w:t xml:space="preserve">organize </w:t>
      </w:r>
      <w:r w:rsidR="004627C5">
        <w:rPr>
          <w:rFonts w:ascii="Avenir Book" w:hAnsi="Avenir Book"/>
          <w:sz w:val="22"/>
          <w:szCs w:val="20"/>
        </w:rPr>
        <w:t>fundraising events</w:t>
      </w:r>
      <w:r w:rsidR="004627C5" w:rsidRPr="00640073">
        <w:rPr>
          <w:rFonts w:ascii="Avenir Book" w:hAnsi="Avenir Book"/>
          <w:sz w:val="22"/>
          <w:szCs w:val="20"/>
        </w:rPr>
        <w:t xml:space="preserve"> </w:t>
      </w:r>
      <w:r w:rsidRPr="00640073">
        <w:rPr>
          <w:rFonts w:ascii="Avenir Book" w:hAnsi="Avenir Book"/>
          <w:sz w:val="22"/>
          <w:szCs w:val="20"/>
        </w:rPr>
        <w:t xml:space="preserve">to which they invite clinicians </w:t>
      </w:r>
      <w:r w:rsidR="004627C5">
        <w:rPr>
          <w:rFonts w:ascii="Avenir Book" w:hAnsi="Avenir Book"/>
          <w:sz w:val="22"/>
          <w:szCs w:val="20"/>
        </w:rPr>
        <w:t xml:space="preserve">and other individuals </w:t>
      </w:r>
      <w:r w:rsidRPr="00640073">
        <w:rPr>
          <w:rFonts w:ascii="Avenir Book" w:hAnsi="Avenir Book"/>
          <w:sz w:val="22"/>
          <w:szCs w:val="20"/>
        </w:rPr>
        <w:t xml:space="preserve">affiliated with their school who make donations. The expenses can be kept </w:t>
      </w:r>
      <w:r w:rsidR="004627C5">
        <w:rPr>
          <w:rFonts w:ascii="Avenir Book" w:hAnsi="Avenir Book"/>
          <w:sz w:val="22"/>
          <w:szCs w:val="20"/>
        </w:rPr>
        <w:t>low</w:t>
      </w:r>
      <w:r w:rsidR="004627C5" w:rsidRPr="00640073">
        <w:rPr>
          <w:rFonts w:ascii="Avenir Book" w:hAnsi="Avenir Book"/>
          <w:sz w:val="22"/>
          <w:szCs w:val="20"/>
        </w:rPr>
        <w:t xml:space="preserve"> </w:t>
      </w:r>
      <w:r w:rsidRPr="00640073">
        <w:rPr>
          <w:rFonts w:ascii="Avenir Book" w:hAnsi="Avenir Book"/>
          <w:sz w:val="22"/>
          <w:szCs w:val="20"/>
        </w:rPr>
        <w:t>in states that have broad entitlement programs, like the family planning benefit fund, Medicaid</w:t>
      </w:r>
      <w:r w:rsidR="004627C5">
        <w:rPr>
          <w:rFonts w:ascii="Avenir Book" w:hAnsi="Avenir Book"/>
          <w:sz w:val="22"/>
          <w:szCs w:val="20"/>
        </w:rPr>
        <w:t xml:space="preserve"> expansion</w:t>
      </w:r>
      <w:r w:rsidRPr="00640073">
        <w:rPr>
          <w:rFonts w:ascii="Avenir Book" w:hAnsi="Avenir Book"/>
          <w:sz w:val="22"/>
          <w:szCs w:val="20"/>
        </w:rPr>
        <w:t>, or a cancer services funding program. The 340B program is federal, and covers medications for uninsured, very low income patients. See Identifying Resources in Section VIII for more information.</w:t>
      </w:r>
    </w:p>
    <w:p w14:paraId="68BE5E54" w14:textId="77777777"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 </w:t>
      </w:r>
    </w:p>
    <w:p w14:paraId="6A35BE97" w14:textId="3BF5452F"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The template below will help you develop your budget. The excel file contains two separate worksheets that contain sample data. These will differ for your site depending upon volume, services provided, etc. To calculate your </w:t>
      </w:r>
      <w:r w:rsidR="004627C5">
        <w:rPr>
          <w:rFonts w:ascii="Avenir Book" w:hAnsi="Avenir Book"/>
          <w:sz w:val="22"/>
          <w:szCs w:val="20"/>
        </w:rPr>
        <w:t>Reproductive Health Free Clinic’s</w:t>
      </w:r>
      <w:r w:rsidR="004627C5" w:rsidRPr="00640073">
        <w:rPr>
          <w:rFonts w:ascii="Avenir Book" w:hAnsi="Avenir Book"/>
          <w:sz w:val="22"/>
          <w:szCs w:val="20"/>
        </w:rPr>
        <w:t xml:space="preserve"> </w:t>
      </w:r>
      <w:r w:rsidRPr="00640073">
        <w:rPr>
          <w:rFonts w:ascii="Avenir Book" w:hAnsi="Avenir Book"/>
          <w:sz w:val="22"/>
          <w:szCs w:val="20"/>
        </w:rPr>
        <w:t>annual budget fill out the highlighted fields in the Preliminary worksheet first. Then fill in the highlighted fields in the Budget worksheet to complete the budget.</w:t>
      </w:r>
    </w:p>
    <w:p w14:paraId="2ADD8D49" w14:textId="77777777" w:rsidR="005165AC" w:rsidRDefault="005165AC" w:rsidP="00BD47DB">
      <w:pPr>
        <w:spacing w:beforeLines="1" w:before="2" w:afterLines="1" w:after="2"/>
      </w:pPr>
    </w:p>
    <w:p w14:paraId="1081E89D" w14:textId="77777777" w:rsidR="00C77AB3" w:rsidRPr="00640073" w:rsidRDefault="00000000" w:rsidP="00BD47DB">
      <w:pPr>
        <w:spacing w:beforeLines="1" w:before="2" w:afterLines="1" w:after="2"/>
        <w:rPr>
          <w:rFonts w:ascii="Avenir Book" w:hAnsi="Avenir Book"/>
          <w:sz w:val="22"/>
          <w:szCs w:val="20"/>
        </w:rPr>
      </w:pPr>
      <w:hyperlink r:id="rId16" w:history="1">
        <w:r w:rsidR="00C77AB3" w:rsidRPr="00640073">
          <w:rPr>
            <w:rFonts w:ascii="Avenir Book" w:hAnsi="Avenir Book"/>
            <w:b/>
            <w:color w:val="0000FF"/>
            <w:sz w:val="22"/>
            <w:szCs w:val="20"/>
            <w:u w:val="single"/>
          </w:rPr>
          <w:t>Download budget template</w:t>
        </w:r>
      </w:hyperlink>
      <w:r w:rsidR="00C77AB3" w:rsidRPr="00640073">
        <w:rPr>
          <w:rFonts w:ascii="Avenir Book" w:hAnsi="Avenir Book"/>
          <w:sz w:val="22"/>
          <w:szCs w:val="20"/>
        </w:rPr>
        <w:t xml:space="preserve"> (Excel document)</w:t>
      </w:r>
    </w:p>
    <w:p w14:paraId="62C58043" w14:textId="77777777" w:rsidR="00640073" w:rsidRDefault="00640073" w:rsidP="00BD47DB">
      <w:pPr>
        <w:spacing w:beforeLines="1" w:before="2" w:afterLines="1" w:after="2"/>
        <w:rPr>
          <w:rFonts w:ascii="Avenir Book" w:hAnsi="Avenir Book"/>
          <w:sz w:val="20"/>
          <w:szCs w:val="20"/>
        </w:rPr>
      </w:pPr>
    </w:p>
    <w:p w14:paraId="4DD67124" w14:textId="77777777" w:rsidR="00640073" w:rsidRDefault="00640073" w:rsidP="00BD47DB">
      <w:pPr>
        <w:spacing w:beforeLines="1" w:before="2" w:afterLines="1" w:after="2"/>
        <w:rPr>
          <w:rFonts w:ascii="Avenir Book" w:hAnsi="Avenir Book"/>
          <w:sz w:val="20"/>
          <w:szCs w:val="20"/>
        </w:rPr>
      </w:pPr>
    </w:p>
    <w:p w14:paraId="36BF5403" w14:textId="77777777" w:rsidR="004627C5" w:rsidRDefault="004627C5" w:rsidP="00BD47DB">
      <w:pPr>
        <w:spacing w:beforeLines="1" w:before="2" w:afterLines="1" w:after="2"/>
        <w:rPr>
          <w:rFonts w:ascii="Avenir Book" w:hAnsi="Avenir Book"/>
          <w:sz w:val="20"/>
          <w:szCs w:val="20"/>
        </w:rPr>
      </w:pPr>
    </w:p>
    <w:p w14:paraId="6506BA13" w14:textId="77777777" w:rsidR="005165AC" w:rsidRDefault="005165AC" w:rsidP="00BD47DB">
      <w:pPr>
        <w:spacing w:beforeLines="1" w:before="2" w:afterLines="1" w:after="2"/>
        <w:rPr>
          <w:rFonts w:ascii="Avenir Book" w:hAnsi="Avenir Book"/>
          <w:sz w:val="20"/>
          <w:szCs w:val="20"/>
        </w:rPr>
      </w:pPr>
    </w:p>
    <w:p w14:paraId="4E1D5394"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lastRenderedPageBreak/>
        <w:t xml:space="preserve">- - - - - - - - - - - - - - - - - - - - - - - - - - - - - - - - - - </w:t>
      </w:r>
    </w:p>
    <w:p w14:paraId="561C2516" w14:textId="77777777" w:rsidR="00C77AB3" w:rsidRPr="001C30B9" w:rsidRDefault="00C77AB3" w:rsidP="000948EE">
      <w:pPr>
        <w:pStyle w:val="Heading2"/>
      </w:pPr>
      <w:r w:rsidRPr="001C30B9">
        <w:t>V. Sample Teaching Curriculum</w:t>
      </w:r>
    </w:p>
    <w:p w14:paraId="10C7B268" w14:textId="77777777" w:rsidR="005165AC" w:rsidRDefault="005165AC" w:rsidP="00BD47DB">
      <w:pPr>
        <w:spacing w:beforeLines="1" w:before="2" w:afterLines="1" w:after="2"/>
        <w:rPr>
          <w:rFonts w:ascii="Avenir Book" w:hAnsi="Avenir Book"/>
          <w:sz w:val="22"/>
          <w:szCs w:val="20"/>
        </w:rPr>
      </w:pPr>
    </w:p>
    <w:p w14:paraId="58140B75" w14:textId="4AAAD785"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A student-run free clinic presents a </w:t>
      </w:r>
      <w:r w:rsidR="004627C5">
        <w:rPr>
          <w:rFonts w:ascii="Avenir Book" w:hAnsi="Avenir Book"/>
          <w:sz w:val="22"/>
          <w:szCs w:val="20"/>
        </w:rPr>
        <w:t>strong</w:t>
      </w:r>
      <w:r w:rsidR="004627C5" w:rsidRPr="00640073">
        <w:rPr>
          <w:rFonts w:ascii="Avenir Book" w:hAnsi="Avenir Book"/>
          <w:sz w:val="22"/>
          <w:szCs w:val="20"/>
        </w:rPr>
        <w:t xml:space="preserve"> </w:t>
      </w:r>
      <w:r w:rsidRPr="00640073">
        <w:rPr>
          <w:rFonts w:ascii="Avenir Book" w:hAnsi="Avenir Book"/>
          <w:sz w:val="22"/>
          <w:szCs w:val="20"/>
        </w:rPr>
        <w:t xml:space="preserve">opportunity for training </w:t>
      </w:r>
      <w:r w:rsidR="004627C5">
        <w:rPr>
          <w:rFonts w:ascii="Avenir Book" w:hAnsi="Avenir Book"/>
          <w:sz w:val="22"/>
          <w:szCs w:val="20"/>
        </w:rPr>
        <w:t xml:space="preserve">medical and nursing </w:t>
      </w:r>
      <w:r w:rsidRPr="00640073">
        <w:rPr>
          <w:rFonts w:ascii="Avenir Book" w:hAnsi="Avenir Book"/>
          <w:sz w:val="22"/>
          <w:szCs w:val="20"/>
        </w:rPr>
        <w:t>students in patient-centered, evidence-based</w:t>
      </w:r>
      <w:r w:rsidR="004627C5">
        <w:rPr>
          <w:rFonts w:ascii="Avenir Book" w:hAnsi="Avenir Book"/>
          <w:sz w:val="22"/>
          <w:szCs w:val="20"/>
        </w:rPr>
        <w:t>, and comprehensive SRH</w:t>
      </w:r>
      <w:r w:rsidRPr="00640073">
        <w:rPr>
          <w:rFonts w:ascii="Avenir Book" w:hAnsi="Avenir Book"/>
          <w:sz w:val="22"/>
          <w:szCs w:val="20"/>
        </w:rPr>
        <w:t>. Setting aside some didactic time during the clinic session will ensure time to focus on training. Sample discussion topics include:</w:t>
      </w:r>
    </w:p>
    <w:p w14:paraId="140872E1" w14:textId="28753F9B" w:rsidR="00C77AB3" w:rsidRPr="00640073" w:rsidRDefault="00000000" w:rsidP="005165AC">
      <w:pPr>
        <w:numPr>
          <w:ilvl w:val="0"/>
          <w:numId w:val="8"/>
        </w:numPr>
        <w:spacing w:beforeLines="50" w:before="120" w:afterLines="50" w:after="120"/>
        <w:rPr>
          <w:rFonts w:ascii="Avenir Book" w:hAnsi="Avenir Book"/>
          <w:sz w:val="22"/>
          <w:szCs w:val="20"/>
        </w:rPr>
      </w:pPr>
      <w:hyperlink r:id="rId17" w:history="1">
        <w:r w:rsidR="00C77AB3" w:rsidRPr="00A06690">
          <w:rPr>
            <w:rStyle w:val="Hyperlink"/>
            <w:rFonts w:ascii="Avenir Book" w:hAnsi="Avenir Book"/>
            <w:sz w:val="22"/>
            <w:szCs w:val="20"/>
          </w:rPr>
          <w:t>Well</w:t>
        </w:r>
        <w:r w:rsidR="004627C5" w:rsidRPr="00A06690">
          <w:rPr>
            <w:rStyle w:val="Hyperlink"/>
            <w:rFonts w:ascii="Avenir Book" w:hAnsi="Avenir Book"/>
            <w:sz w:val="22"/>
            <w:szCs w:val="20"/>
          </w:rPr>
          <w:t xml:space="preserve">-person </w:t>
        </w:r>
        <w:r w:rsidR="00C77AB3" w:rsidRPr="00A06690">
          <w:rPr>
            <w:rStyle w:val="Hyperlink"/>
            <w:rFonts w:ascii="Avenir Book" w:hAnsi="Avenir Book"/>
            <w:sz w:val="22"/>
            <w:szCs w:val="20"/>
          </w:rPr>
          <w:t>exam</w:t>
        </w:r>
      </w:hyperlink>
    </w:p>
    <w:p w14:paraId="232BE061" w14:textId="235EA505" w:rsidR="00C77AB3" w:rsidRPr="00A06690" w:rsidRDefault="00000000" w:rsidP="005165AC">
      <w:pPr>
        <w:numPr>
          <w:ilvl w:val="0"/>
          <w:numId w:val="8"/>
        </w:numPr>
        <w:spacing w:beforeLines="50" w:before="120" w:afterLines="50" w:after="120"/>
        <w:rPr>
          <w:rFonts w:ascii="Avenir Book" w:hAnsi="Avenir Book"/>
          <w:sz w:val="22"/>
          <w:szCs w:val="20"/>
        </w:rPr>
      </w:pPr>
      <w:hyperlink r:id="rId18" w:history="1">
        <w:r w:rsidR="004627C5" w:rsidRPr="00ED4590">
          <w:rPr>
            <w:rFonts w:ascii="Avenir Book" w:hAnsi="Avenir Book"/>
            <w:color w:val="0000FF"/>
            <w:sz w:val="22"/>
            <w:szCs w:val="20"/>
            <w:u w:val="single"/>
          </w:rPr>
          <w:t>Values clarification</w:t>
        </w:r>
      </w:hyperlink>
    </w:p>
    <w:p w14:paraId="654BBD61" w14:textId="77777777" w:rsidR="00C77AB3" w:rsidRDefault="00000000" w:rsidP="005165AC">
      <w:pPr>
        <w:numPr>
          <w:ilvl w:val="0"/>
          <w:numId w:val="8"/>
        </w:numPr>
        <w:spacing w:beforeLines="50" w:before="120" w:afterLines="50" w:after="120"/>
        <w:rPr>
          <w:rFonts w:ascii="Avenir Book" w:hAnsi="Avenir Book"/>
          <w:sz w:val="22"/>
          <w:szCs w:val="20"/>
        </w:rPr>
      </w:pPr>
      <w:hyperlink r:id="rId19" w:history="1">
        <w:r w:rsidR="00C77AB3" w:rsidRPr="00A06690">
          <w:rPr>
            <w:rStyle w:val="Hyperlink"/>
            <w:rFonts w:ascii="Avenir Book" w:hAnsi="Avenir Book"/>
            <w:sz w:val="22"/>
            <w:szCs w:val="20"/>
          </w:rPr>
          <w:t>Patient-centered contraception counseling</w:t>
        </w:r>
      </w:hyperlink>
    </w:p>
    <w:p w14:paraId="25AD31C5" w14:textId="77777777" w:rsidR="00A06690" w:rsidRPr="00640073" w:rsidRDefault="00A06690" w:rsidP="005165AC">
      <w:pPr>
        <w:numPr>
          <w:ilvl w:val="0"/>
          <w:numId w:val="8"/>
        </w:numPr>
        <w:spacing w:beforeLines="50" w:before="120" w:afterLines="50" w:after="120"/>
        <w:rPr>
          <w:rFonts w:ascii="Avenir Book" w:hAnsi="Avenir Book"/>
          <w:sz w:val="22"/>
          <w:szCs w:val="20"/>
        </w:rPr>
      </w:pPr>
      <w:r>
        <w:rPr>
          <w:rFonts w:ascii="Avenir Book" w:hAnsi="Avenir Book"/>
          <w:sz w:val="22"/>
          <w:szCs w:val="20"/>
        </w:rPr>
        <w:t xml:space="preserve">Long-acting reversible contraception </w:t>
      </w:r>
      <w:hyperlink r:id="rId20" w:history="1">
        <w:r w:rsidRPr="00A06690">
          <w:rPr>
            <w:rStyle w:val="Hyperlink"/>
            <w:rFonts w:ascii="Avenir Book" w:hAnsi="Avenir Book"/>
            <w:sz w:val="22"/>
            <w:szCs w:val="20"/>
          </w:rPr>
          <w:t>basic</w:t>
        </w:r>
      </w:hyperlink>
      <w:r>
        <w:rPr>
          <w:rFonts w:ascii="Avenir Book" w:hAnsi="Avenir Book"/>
          <w:sz w:val="22"/>
          <w:szCs w:val="20"/>
        </w:rPr>
        <w:t xml:space="preserve"> and </w:t>
      </w:r>
      <w:hyperlink r:id="rId21" w:history="1">
        <w:r w:rsidRPr="00A06690">
          <w:rPr>
            <w:rStyle w:val="Hyperlink"/>
            <w:rFonts w:ascii="Avenir Book" w:hAnsi="Avenir Book"/>
            <w:sz w:val="22"/>
            <w:szCs w:val="20"/>
          </w:rPr>
          <w:t>advanced</w:t>
        </w:r>
      </w:hyperlink>
      <w:r>
        <w:rPr>
          <w:rFonts w:ascii="Avenir Book" w:hAnsi="Avenir Book"/>
          <w:sz w:val="22"/>
          <w:szCs w:val="20"/>
        </w:rPr>
        <w:t xml:space="preserve"> care</w:t>
      </w:r>
    </w:p>
    <w:p w14:paraId="005B0BE4" w14:textId="77777777" w:rsidR="00C77AB3" w:rsidRPr="00640073" w:rsidRDefault="00C77AB3" w:rsidP="005165AC">
      <w:pPr>
        <w:numPr>
          <w:ilvl w:val="0"/>
          <w:numId w:val="8"/>
        </w:numPr>
        <w:spacing w:beforeLines="50" w:before="120" w:afterLines="50" w:after="120"/>
        <w:rPr>
          <w:rFonts w:ascii="Avenir Book" w:hAnsi="Avenir Book"/>
          <w:sz w:val="22"/>
          <w:szCs w:val="20"/>
        </w:rPr>
      </w:pPr>
      <w:r w:rsidRPr="00640073">
        <w:rPr>
          <w:rFonts w:ascii="Avenir Book" w:hAnsi="Avenir Book"/>
          <w:sz w:val="22"/>
          <w:szCs w:val="20"/>
        </w:rPr>
        <w:t>Cervical cancer screening guidelines and management of abnormal pap smears</w:t>
      </w:r>
    </w:p>
    <w:p w14:paraId="3FE3DB95" w14:textId="00ED644C" w:rsidR="00C77AB3" w:rsidRPr="00640073" w:rsidRDefault="00C77AB3" w:rsidP="005165AC">
      <w:pPr>
        <w:numPr>
          <w:ilvl w:val="0"/>
          <w:numId w:val="8"/>
        </w:numPr>
        <w:spacing w:beforeLines="50" w:before="120" w:afterLines="50" w:after="120"/>
        <w:rPr>
          <w:rFonts w:ascii="Avenir Book" w:hAnsi="Avenir Book"/>
          <w:sz w:val="22"/>
          <w:szCs w:val="20"/>
        </w:rPr>
      </w:pPr>
      <w:r w:rsidRPr="00640073">
        <w:rPr>
          <w:rFonts w:ascii="Avenir Book" w:hAnsi="Avenir Book"/>
          <w:sz w:val="22"/>
          <w:szCs w:val="20"/>
        </w:rPr>
        <w:t>ST</w:t>
      </w:r>
      <w:r w:rsidR="004627C5">
        <w:rPr>
          <w:rFonts w:ascii="Avenir Book" w:hAnsi="Avenir Book"/>
          <w:sz w:val="22"/>
          <w:szCs w:val="20"/>
        </w:rPr>
        <w:t>I</w:t>
      </w:r>
      <w:r w:rsidRPr="00640073">
        <w:rPr>
          <w:rFonts w:ascii="Avenir Book" w:hAnsi="Avenir Book"/>
          <w:sz w:val="22"/>
          <w:szCs w:val="20"/>
        </w:rPr>
        <w:t xml:space="preserve"> screening and treatment</w:t>
      </w:r>
    </w:p>
    <w:p w14:paraId="236BADFC" w14:textId="7EFBD490" w:rsidR="00C77AB3" w:rsidRPr="00640073" w:rsidRDefault="00000000" w:rsidP="005165AC">
      <w:pPr>
        <w:numPr>
          <w:ilvl w:val="0"/>
          <w:numId w:val="8"/>
        </w:numPr>
        <w:spacing w:beforeLines="50" w:before="120" w:afterLines="50" w:after="120"/>
        <w:rPr>
          <w:rFonts w:ascii="Avenir Book" w:hAnsi="Avenir Book"/>
          <w:sz w:val="22"/>
          <w:szCs w:val="20"/>
        </w:rPr>
      </w:pPr>
      <w:hyperlink r:id="rId22" w:history="1">
        <w:r w:rsidR="004627C5" w:rsidRPr="00A06690">
          <w:rPr>
            <w:rStyle w:val="Hyperlink"/>
            <w:rFonts w:ascii="Avenir Book" w:hAnsi="Avenir Book"/>
            <w:sz w:val="22"/>
            <w:szCs w:val="20"/>
          </w:rPr>
          <w:t>Pregnancy o</w:t>
        </w:r>
        <w:r w:rsidR="00C77AB3" w:rsidRPr="00A06690">
          <w:rPr>
            <w:rStyle w:val="Hyperlink"/>
            <w:rFonts w:ascii="Avenir Book" w:hAnsi="Avenir Book"/>
            <w:sz w:val="22"/>
            <w:szCs w:val="20"/>
          </w:rPr>
          <w:t>ptions counseling</w:t>
        </w:r>
      </w:hyperlink>
    </w:p>
    <w:p w14:paraId="74FE7004" w14:textId="77777777" w:rsidR="00C77AB3" w:rsidRPr="00640073" w:rsidRDefault="00000000" w:rsidP="005165AC">
      <w:pPr>
        <w:numPr>
          <w:ilvl w:val="0"/>
          <w:numId w:val="8"/>
        </w:numPr>
        <w:spacing w:beforeLines="50" w:before="120" w:afterLines="50" w:after="120"/>
        <w:rPr>
          <w:rFonts w:ascii="Avenir Book" w:hAnsi="Avenir Book"/>
          <w:sz w:val="22"/>
          <w:szCs w:val="20"/>
        </w:rPr>
      </w:pPr>
      <w:hyperlink r:id="rId23" w:history="1">
        <w:r w:rsidR="00C77AB3" w:rsidRPr="00A06690">
          <w:rPr>
            <w:rStyle w:val="Hyperlink"/>
            <w:rFonts w:ascii="Avenir Book" w:hAnsi="Avenir Book"/>
            <w:sz w:val="22"/>
            <w:szCs w:val="20"/>
          </w:rPr>
          <w:t>Ultrasound for dating early pregnancies</w:t>
        </w:r>
      </w:hyperlink>
    </w:p>
    <w:p w14:paraId="601C30A1" w14:textId="77777777" w:rsidR="00C77AB3" w:rsidRPr="00640073" w:rsidRDefault="00C77AB3" w:rsidP="005165AC">
      <w:pPr>
        <w:numPr>
          <w:ilvl w:val="0"/>
          <w:numId w:val="8"/>
        </w:numPr>
        <w:spacing w:beforeLines="50" w:before="120" w:afterLines="50" w:after="120"/>
        <w:rPr>
          <w:rFonts w:ascii="Avenir Book" w:hAnsi="Avenir Book"/>
          <w:sz w:val="22"/>
          <w:szCs w:val="20"/>
        </w:rPr>
      </w:pPr>
      <w:r w:rsidRPr="00640073">
        <w:rPr>
          <w:rFonts w:ascii="Avenir Book" w:hAnsi="Avenir Book"/>
          <w:sz w:val="22"/>
          <w:szCs w:val="20"/>
        </w:rPr>
        <w:t>Medication abortion</w:t>
      </w:r>
      <w:r w:rsidR="00A06690">
        <w:rPr>
          <w:rFonts w:ascii="Avenir Book" w:hAnsi="Avenir Book"/>
          <w:sz w:val="22"/>
          <w:szCs w:val="20"/>
        </w:rPr>
        <w:t xml:space="preserve">: </w:t>
      </w:r>
      <w:hyperlink r:id="rId24" w:history="1">
        <w:r w:rsidR="00A06690" w:rsidRPr="00A06690">
          <w:rPr>
            <w:rStyle w:val="Hyperlink"/>
            <w:rFonts w:ascii="Avenir Book" w:hAnsi="Avenir Book"/>
            <w:sz w:val="22"/>
            <w:szCs w:val="20"/>
          </w:rPr>
          <w:t>protocol</w:t>
        </w:r>
      </w:hyperlink>
      <w:r w:rsidR="00A06690">
        <w:rPr>
          <w:rFonts w:ascii="Avenir Book" w:hAnsi="Avenir Book"/>
          <w:sz w:val="22"/>
          <w:szCs w:val="20"/>
        </w:rPr>
        <w:t xml:space="preserve"> and </w:t>
      </w:r>
      <w:hyperlink r:id="rId25" w:history="1">
        <w:r w:rsidR="00A06690" w:rsidRPr="00A06690">
          <w:rPr>
            <w:rStyle w:val="Hyperlink"/>
            <w:rFonts w:ascii="Avenir Book" w:hAnsi="Avenir Book"/>
            <w:sz w:val="22"/>
            <w:szCs w:val="20"/>
          </w:rPr>
          <w:t>management of follow-up questions</w:t>
        </w:r>
      </w:hyperlink>
    </w:p>
    <w:p w14:paraId="0AE8222C" w14:textId="3DB66AC2" w:rsidR="004627C5" w:rsidRPr="00640073" w:rsidRDefault="00000000" w:rsidP="005165AC">
      <w:pPr>
        <w:numPr>
          <w:ilvl w:val="0"/>
          <w:numId w:val="8"/>
        </w:numPr>
        <w:spacing w:beforeLines="50" w:before="120" w:afterLines="50" w:after="120"/>
        <w:rPr>
          <w:rFonts w:ascii="Avenir Book" w:hAnsi="Avenir Book"/>
          <w:sz w:val="22"/>
          <w:szCs w:val="20"/>
        </w:rPr>
      </w:pPr>
      <w:hyperlink r:id="rId26" w:history="1">
        <w:r w:rsidR="004627C5" w:rsidRPr="00A06690">
          <w:rPr>
            <w:rStyle w:val="Hyperlink"/>
            <w:rFonts w:ascii="Avenir Book" w:hAnsi="Avenir Book"/>
            <w:sz w:val="22"/>
            <w:szCs w:val="20"/>
          </w:rPr>
          <w:t xml:space="preserve">Early pregnancy loss </w:t>
        </w:r>
        <w:r w:rsidR="00C77AB3" w:rsidRPr="00A06690">
          <w:rPr>
            <w:rStyle w:val="Hyperlink"/>
            <w:rFonts w:ascii="Avenir Book" w:hAnsi="Avenir Book"/>
            <w:sz w:val="22"/>
            <w:szCs w:val="20"/>
          </w:rPr>
          <w:t>management</w:t>
        </w:r>
      </w:hyperlink>
    </w:p>
    <w:p w14:paraId="0673B20D" w14:textId="77777777" w:rsidR="005165AC" w:rsidRPr="00ED4590" w:rsidRDefault="00000000" w:rsidP="004627C5">
      <w:pPr>
        <w:numPr>
          <w:ilvl w:val="0"/>
          <w:numId w:val="8"/>
        </w:numPr>
        <w:spacing w:beforeLines="50" w:before="120" w:afterLines="50" w:after="120"/>
        <w:rPr>
          <w:rStyle w:val="Hyperlink"/>
          <w:rFonts w:ascii="Avenir Book" w:hAnsi="Avenir Book"/>
          <w:sz w:val="22"/>
          <w:szCs w:val="20"/>
        </w:rPr>
      </w:pPr>
      <w:hyperlink r:id="rId27" w:history="1">
        <w:r w:rsidR="005165AC" w:rsidRPr="00ED4590">
          <w:rPr>
            <w:rStyle w:val="Hyperlink"/>
            <w:rFonts w:ascii="Avenir Book" w:hAnsi="Avenir Book"/>
            <w:sz w:val="22"/>
            <w:szCs w:val="20"/>
          </w:rPr>
          <w:t>Papaya workshop for uterine aspiration</w:t>
        </w:r>
      </w:hyperlink>
    </w:p>
    <w:p w14:paraId="1F825BD1" w14:textId="77777777" w:rsidR="004627C5" w:rsidRPr="00ED4590" w:rsidRDefault="00000000" w:rsidP="004627C5">
      <w:pPr>
        <w:numPr>
          <w:ilvl w:val="0"/>
          <w:numId w:val="8"/>
        </w:numPr>
        <w:spacing w:beforeLines="50" w:before="120" w:afterLines="50" w:after="120"/>
        <w:rPr>
          <w:rStyle w:val="Hyperlink"/>
          <w:rFonts w:ascii="Avenir Book" w:hAnsi="Avenir Book"/>
          <w:sz w:val="22"/>
          <w:szCs w:val="20"/>
        </w:rPr>
      </w:pPr>
      <w:hyperlink r:id="rId28" w:history="1">
        <w:r w:rsidR="004627C5" w:rsidRPr="00ED4590">
          <w:rPr>
            <w:rStyle w:val="Hyperlink"/>
            <w:rFonts w:ascii="Avenir Book" w:hAnsi="Avenir Book"/>
            <w:sz w:val="22"/>
            <w:szCs w:val="20"/>
          </w:rPr>
          <w:t>Self-managed abortion</w:t>
        </w:r>
      </w:hyperlink>
    </w:p>
    <w:p w14:paraId="67091227" w14:textId="77777777" w:rsidR="00A06690" w:rsidRPr="00ED4590" w:rsidRDefault="00000000" w:rsidP="00ED4590">
      <w:pPr>
        <w:numPr>
          <w:ilvl w:val="0"/>
          <w:numId w:val="8"/>
        </w:numPr>
        <w:spacing w:beforeLines="50" w:before="120" w:afterLines="50" w:after="120"/>
        <w:rPr>
          <w:rFonts w:ascii="Avenir Book" w:hAnsi="Avenir Book"/>
          <w:color w:val="0000FF"/>
          <w:sz w:val="22"/>
          <w:szCs w:val="20"/>
          <w:u w:val="single"/>
        </w:rPr>
      </w:pPr>
      <w:hyperlink r:id="rId29" w:history="1">
        <w:r w:rsidR="00A06690" w:rsidRPr="00ED4590">
          <w:rPr>
            <w:rStyle w:val="Hyperlink"/>
            <w:rFonts w:ascii="Avenir Book" w:hAnsi="Avenir Book"/>
            <w:sz w:val="22"/>
            <w:szCs w:val="20"/>
          </w:rPr>
          <w:t>Gender-affirming reproductive health care</w:t>
        </w:r>
      </w:hyperlink>
    </w:p>
    <w:p w14:paraId="620A48F8" w14:textId="77777777" w:rsidR="005165AC" w:rsidRDefault="005165AC" w:rsidP="00BD47DB">
      <w:pPr>
        <w:spacing w:beforeLines="1" w:before="2" w:afterLines="1" w:after="2"/>
        <w:rPr>
          <w:rFonts w:ascii="Avenir Book" w:hAnsi="Avenir Book"/>
          <w:b/>
          <w:color w:val="0000FF"/>
          <w:sz w:val="22"/>
          <w:szCs w:val="20"/>
          <w:u w:val="single"/>
        </w:rPr>
      </w:pPr>
    </w:p>
    <w:p w14:paraId="3F9E3406" w14:textId="25347FCF" w:rsidR="00C77AB3" w:rsidRPr="00640073" w:rsidRDefault="00AA1CF1" w:rsidP="00BD47DB">
      <w:pPr>
        <w:spacing w:beforeLines="1" w:before="2" w:afterLines="1" w:after="2"/>
        <w:rPr>
          <w:rFonts w:ascii="Avenir Book" w:hAnsi="Avenir Book"/>
          <w:sz w:val="22"/>
          <w:szCs w:val="20"/>
        </w:rPr>
      </w:pPr>
      <w:r>
        <w:rPr>
          <w:rFonts w:ascii="Avenir Book" w:hAnsi="Avenir Book"/>
          <w:sz w:val="22"/>
          <w:szCs w:val="20"/>
        </w:rPr>
        <w:t>Some t</w:t>
      </w:r>
      <w:r w:rsidR="00C77AB3" w:rsidRPr="00640073">
        <w:rPr>
          <w:rFonts w:ascii="Avenir Book" w:hAnsi="Avenir Book"/>
          <w:sz w:val="22"/>
          <w:szCs w:val="20"/>
        </w:rPr>
        <w:t xml:space="preserve">eaching resources for </w:t>
      </w:r>
      <w:r>
        <w:rPr>
          <w:rFonts w:ascii="Avenir Book" w:hAnsi="Avenir Book"/>
          <w:sz w:val="22"/>
          <w:szCs w:val="20"/>
        </w:rPr>
        <w:t>SRH</w:t>
      </w:r>
      <w:r w:rsidR="00C77AB3" w:rsidRPr="00640073">
        <w:rPr>
          <w:rFonts w:ascii="Avenir Book" w:hAnsi="Avenir Book"/>
          <w:sz w:val="22"/>
          <w:szCs w:val="20"/>
        </w:rPr>
        <w:t xml:space="preserve"> topics can be found at:</w:t>
      </w:r>
    </w:p>
    <w:p w14:paraId="077A2AB9" w14:textId="77777777" w:rsidR="005165AC" w:rsidRPr="00DB603D" w:rsidRDefault="00000000" w:rsidP="005165AC">
      <w:pPr>
        <w:numPr>
          <w:ilvl w:val="0"/>
          <w:numId w:val="9"/>
        </w:numPr>
        <w:spacing w:beforeLines="50" w:before="120" w:afterLines="50" w:after="120"/>
        <w:rPr>
          <w:rFonts w:ascii="Avenir Book" w:hAnsi="Avenir Book"/>
          <w:sz w:val="22"/>
          <w:szCs w:val="20"/>
        </w:rPr>
      </w:pPr>
      <w:hyperlink r:id="rId30" w:history="1">
        <w:r w:rsidR="005165AC" w:rsidRPr="00DB603D">
          <w:rPr>
            <w:rStyle w:val="Hyperlink"/>
            <w:rFonts w:ascii="Avenir Book" w:hAnsi="Avenir Book"/>
            <w:sz w:val="22"/>
            <w:szCs w:val="20"/>
          </w:rPr>
          <w:t>Reproductive Health Access Project Training Resources</w:t>
        </w:r>
      </w:hyperlink>
    </w:p>
    <w:p w14:paraId="74C5A52A" w14:textId="78E5F2B9" w:rsidR="00640073" w:rsidRPr="00DB603D" w:rsidRDefault="00000000" w:rsidP="005165AC">
      <w:pPr>
        <w:pStyle w:val="ColorfulList-Accent11"/>
        <w:numPr>
          <w:ilvl w:val="0"/>
          <w:numId w:val="9"/>
        </w:numPr>
        <w:spacing w:beforeLines="1" w:before="2" w:afterLines="1" w:after="2"/>
        <w:rPr>
          <w:rStyle w:val="Hyperlink"/>
          <w:rFonts w:ascii="Avenir Book" w:hAnsi="Avenir Book"/>
          <w:color w:val="auto"/>
          <w:sz w:val="20"/>
          <w:szCs w:val="20"/>
          <w:u w:val="none"/>
        </w:rPr>
      </w:pPr>
      <w:hyperlink r:id="rId31" w:history="1">
        <w:r w:rsidR="00AA1CF1" w:rsidRPr="00DB603D">
          <w:rPr>
            <w:rStyle w:val="Hyperlink"/>
            <w:rFonts w:ascii="Avenir Book" w:hAnsi="Avenir Book"/>
            <w:sz w:val="22"/>
            <w:szCs w:val="20"/>
          </w:rPr>
          <w:t>TEACH Abortion Training Workbook</w:t>
        </w:r>
      </w:hyperlink>
    </w:p>
    <w:p w14:paraId="5D5E31AB" w14:textId="77777777" w:rsidR="00AA1CF1" w:rsidRPr="00DB603D" w:rsidRDefault="00000000" w:rsidP="005165AC">
      <w:pPr>
        <w:pStyle w:val="ColorfulList-Accent11"/>
        <w:numPr>
          <w:ilvl w:val="0"/>
          <w:numId w:val="9"/>
        </w:numPr>
        <w:spacing w:beforeLines="1" w:before="2" w:afterLines="1" w:after="2"/>
        <w:rPr>
          <w:rStyle w:val="Hyperlink"/>
          <w:rFonts w:ascii="Avenir Book" w:hAnsi="Avenir Book"/>
          <w:color w:val="auto"/>
          <w:sz w:val="20"/>
          <w:szCs w:val="20"/>
          <w:u w:val="none"/>
        </w:rPr>
      </w:pPr>
      <w:hyperlink r:id="rId32" w:history="1">
        <w:r w:rsidR="00AA1CF1" w:rsidRPr="00DB603D">
          <w:rPr>
            <w:rStyle w:val="Hyperlink"/>
            <w:rFonts w:ascii="Avenir Book" w:hAnsi="Avenir Book"/>
            <w:sz w:val="22"/>
            <w:szCs w:val="20"/>
          </w:rPr>
          <w:t>Innovating Education</w:t>
        </w:r>
      </w:hyperlink>
    </w:p>
    <w:p w14:paraId="01A45F3E" w14:textId="77777777" w:rsidR="00AA1CF1" w:rsidRPr="00DB603D" w:rsidRDefault="00000000" w:rsidP="005165AC">
      <w:pPr>
        <w:pStyle w:val="ColorfulList-Accent11"/>
        <w:numPr>
          <w:ilvl w:val="0"/>
          <w:numId w:val="9"/>
        </w:numPr>
        <w:spacing w:beforeLines="1" w:before="2" w:afterLines="1" w:after="2"/>
        <w:rPr>
          <w:rStyle w:val="Hyperlink"/>
          <w:rFonts w:ascii="Avenir Book" w:hAnsi="Avenir Book"/>
          <w:color w:val="auto"/>
          <w:sz w:val="20"/>
          <w:szCs w:val="20"/>
          <w:u w:val="none"/>
        </w:rPr>
      </w:pPr>
      <w:hyperlink r:id="rId33" w:history="1">
        <w:r w:rsidR="00AA1CF1" w:rsidRPr="00DB603D">
          <w:rPr>
            <w:rStyle w:val="Hyperlink"/>
            <w:rFonts w:ascii="Avenir Book" w:hAnsi="Avenir Book"/>
            <w:sz w:val="22"/>
            <w:szCs w:val="20"/>
          </w:rPr>
          <w:t>Reproductive Health National Training Center</w:t>
        </w:r>
      </w:hyperlink>
    </w:p>
    <w:p w14:paraId="19E67324" w14:textId="77777777" w:rsidR="00AA1CF1" w:rsidRPr="00DB603D" w:rsidRDefault="00000000" w:rsidP="005165AC">
      <w:pPr>
        <w:pStyle w:val="ColorfulList-Accent11"/>
        <w:numPr>
          <w:ilvl w:val="0"/>
          <w:numId w:val="9"/>
        </w:numPr>
        <w:spacing w:beforeLines="1" w:before="2" w:afterLines="1" w:after="2"/>
        <w:rPr>
          <w:rStyle w:val="Hyperlink"/>
          <w:rFonts w:ascii="Avenir Book" w:hAnsi="Avenir Book"/>
          <w:color w:val="auto"/>
          <w:sz w:val="20"/>
          <w:szCs w:val="20"/>
          <w:u w:val="none"/>
        </w:rPr>
      </w:pPr>
      <w:hyperlink r:id="rId34" w:history="1">
        <w:r w:rsidR="00AA1CF1" w:rsidRPr="00DB603D">
          <w:rPr>
            <w:rStyle w:val="Hyperlink"/>
            <w:rFonts w:ascii="Avenir Book" w:hAnsi="Avenir Book"/>
            <w:sz w:val="22"/>
            <w:szCs w:val="20"/>
          </w:rPr>
          <w:t>Clinical Training Center for Sexual and Reproductive Health</w:t>
        </w:r>
      </w:hyperlink>
    </w:p>
    <w:p w14:paraId="38DBE699" w14:textId="77777777" w:rsidR="00AA1CF1" w:rsidRPr="00DB603D" w:rsidRDefault="00000000" w:rsidP="005165AC">
      <w:pPr>
        <w:pStyle w:val="ColorfulList-Accent11"/>
        <w:numPr>
          <w:ilvl w:val="0"/>
          <w:numId w:val="9"/>
        </w:numPr>
        <w:spacing w:beforeLines="1" w:before="2" w:afterLines="1" w:after="2"/>
        <w:rPr>
          <w:rFonts w:ascii="Avenir Book" w:hAnsi="Avenir Book"/>
          <w:sz w:val="20"/>
          <w:szCs w:val="20"/>
        </w:rPr>
      </w:pPr>
      <w:hyperlink r:id="rId35" w:history="1">
        <w:r w:rsidR="00AA1CF1" w:rsidRPr="00DB603D">
          <w:rPr>
            <w:rStyle w:val="Hyperlink"/>
            <w:rFonts w:ascii="Avenir Book" w:hAnsi="Avenir Book"/>
            <w:sz w:val="22"/>
            <w:szCs w:val="20"/>
          </w:rPr>
          <w:t>National LGBTQIA+ Health Education Center</w:t>
        </w:r>
      </w:hyperlink>
    </w:p>
    <w:p w14:paraId="672A5B9A" w14:textId="77777777" w:rsidR="00640073" w:rsidRDefault="00640073" w:rsidP="00BD47DB">
      <w:pPr>
        <w:spacing w:beforeLines="1" w:before="2" w:afterLines="1" w:after="2"/>
        <w:rPr>
          <w:rFonts w:ascii="Avenir Book" w:hAnsi="Avenir Book"/>
          <w:sz w:val="20"/>
          <w:szCs w:val="20"/>
        </w:rPr>
      </w:pPr>
    </w:p>
    <w:p w14:paraId="5F090746" w14:textId="77777777" w:rsidR="00640073" w:rsidRDefault="00640073" w:rsidP="00BD47DB">
      <w:pPr>
        <w:spacing w:beforeLines="1" w:before="2" w:afterLines="1" w:after="2"/>
        <w:rPr>
          <w:rFonts w:ascii="Avenir Book" w:hAnsi="Avenir Book"/>
          <w:sz w:val="20"/>
          <w:szCs w:val="20"/>
        </w:rPr>
      </w:pPr>
    </w:p>
    <w:p w14:paraId="7868EA95" w14:textId="77777777" w:rsidR="00640073" w:rsidRDefault="00640073" w:rsidP="00BD47DB">
      <w:pPr>
        <w:spacing w:beforeLines="1" w:before="2" w:afterLines="1" w:after="2"/>
        <w:rPr>
          <w:rFonts w:ascii="Avenir Book" w:hAnsi="Avenir Book"/>
          <w:sz w:val="20"/>
          <w:szCs w:val="20"/>
        </w:rPr>
      </w:pPr>
    </w:p>
    <w:p w14:paraId="6BFC5461" w14:textId="77777777" w:rsidR="00640073" w:rsidRDefault="00640073" w:rsidP="00BD47DB">
      <w:pPr>
        <w:spacing w:beforeLines="1" w:before="2" w:afterLines="1" w:after="2"/>
        <w:rPr>
          <w:rFonts w:ascii="Avenir Book" w:hAnsi="Avenir Book"/>
          <w:sz w:val="20"/>
          <w:szCs w:val="20"/>
        </w:rPr>
      </w:pPr>
    </w:p>
    <w:p w14:paraId="4A3E0FFD" w14:textId="77777777" w:rsidR="00AA1CF1" w:rsidRDefault="00AA1CF1" w:rsidP="00BD47DB">
      <w:pPr>
        <w:spacing w:beforeLines="1" w:before="2" w:afterLines="1" w:after="2"/>
        <w:rPr>
          <w:rFonts w:ascii="Avenir Book" w:hAnsi="Avenir Book"/>
          <w:sz w:val="20"/>
          <w:szCs w:val="20"/>
        </w:rPr>
      </w:pPr>
    </w:p>
    <w:p w14:paraId="49F83566" w14:textId="77777777" w:rsidR="00AA1CF1" w:rsidRDefault="00AA1CF1" w:rsidP="00BD47DB">
      <w:pPr>
        <w:spacing w:beforeLines="1" w:before="2" w:afterLines="1" w:after="2"/>
        <w:rPr>
          <w:rFonts w:ascii="Avenir Book" w:hAnsi="Avenir Book"/>
          <w:sz w:val="20"/>
          <w:szCs w:val="20"/>
        </w:rPr>
      </w:pPr>
    </w:p>
    <w:p w14:paraId="522577C0" w14:textId="77777777" w:rsidR="00AA1CF1" w:rsidRDefault="00AA1CF1" w:rsidP="00BD47DB">
      <w:pPr>
        <w:spacing w:beforeLines="1" w:before="2" w:afterLines="1" w:after="2"/>
        <w:rPr>
          <w:rFonts w:ascii="Avenir Book" w:hAnsi="Avenir Book"/>
          <w:sz w:val="20"/>
          <w:szCs w:val="20"/>
        </w:rPr>
      </w:pPr>
    </w:p>
    <w:p w14:paraId="026FD799" w14:textId="77777777" w:rsidR="00AA1CF1" w:rsidRDefault="00AA1CF1" w:rsidP="00BD47DB">
      <w:pPr>
        <w:spacing w:beforeLines="1" w:before="2" w:afterLines="1" w:after="2"/>
        <w:rPr>
          <w:rFonts w:ascii="Avenir Book" w:hAnsi="Avenir Book"/>
          <w:sz w:val="20"/>
          <w:szCs w:val="20"/>
        </w:rPr>
      </w:pPr>
    </w:p>
    <w:p w14:paraId="7FAB0770"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lastRenderedPageBreak/>
        <w:t xml:space="preserve">- - - - - - - - - - - - - - - - - - - - - - - - - - - - - - - - - - - </w:t>
      </w:r>
    </w:p>
    <w:p w14:paraId="5F495683" w14:textId="77777777" w:rsidR="00C77AB3" w:rsidRPr="001C30B9" w:rsidRDefault="00C77AB3" w:rsidP="000948EE">
      <w:pPr>
        <w:pStyle w:val="Heading2"/>
      </w:pPr>
      <w:r w:rsidRPr="001C30B9">
        <w:t>VI. Social Services Resources</w:t>
      </w:r>
    </w:p>
    <w:p w14:paraId="1B88BEFA" w14:textId="77777777" w:rsidR="005165AC" w:rsidRDefault="005165AC" w:rsidP="00BD47DB">
      <w:pPr>
        <w:spacing w:beforeLines="1" w:before="2" w:afterLines="1" w:after="2"/>
        <w:rPr>
          <w:rFonts w:ascii="Avenir Book" w:hAnsi="Avenir Book"/>
          <w:sz w:val="22"/>
          <w:szCs w:val="20"/>
        </w:rPr>
      </w:pPr>
    </w:p>
    <w:p w14:paraId="6813390F" w14:textId="289D8CC8" w:rsidR="00C77AB3" w:rsidRPr="0064007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Schools of Public Health and Schools of Social Work can be a valuable source of volunteers and interns. Referrals, screening, counseling</w:t>
      </w:r>
      <w:r w:rsidR="00A06690">
        <w:rPr>
          <w:rFonts w:ascii="Avenir Book" w:hAnsi="Avenir Book"/>
          <w:sz w:val="22"/>
          <w:szCs w:val="20"/>
        </w:rPr>
        <w:t>,</w:t>
      </w:r>
      <w:r w:rsidRPr="00640073">
        <w:rPr>
          <w:rFonts w:ascii="Avenir Book" w:hAnsi="Avenir Book"/>
          <w:sz w:val="22"/>
          <w:szCs w:val="20"/>
        </w:rPr>
        <w:t xml:space="preserve"> and mental health are all services that these professionals can offer </w:t>
      </w:r>
      <w:r w:rsidR="00A06690">
        <w:rPr>
          <w:rFonts w:ascii="Avenir Book" w:hAnsi="Avenir Book"/>
          <w:sz w:val="22"/>
          <w:szCs w:val="20"/>
        </w:rPr>
        <w:t>people</w:t>
      </w:r>
      <w:r w:rsidR="00A06690" w:rsidRPr="00640073">
        <w:rPr>
          <w:rFonts w:ascii="Avenir Book" w:hAnsi="Avenir Book"/>
          <w:sz w:val="22"/>
          <w:szCs w:val="20"/>
        </w:rPr>
        <w:t xml:space="preserve"> </w:t>
      </w:r>
      <w:r w:rsidRPr="00640073">
        <w:rPr>
          <w:rFonts w:ascii="Avenir Book" w:hAnsi="Avenir Book"/>
          <w:sz w:val="22"/>
          <w:szCs w:val="20"/>
        </w:rPr>
        <w:t xml:space="preserve">at your clinic. </w:t>
      </w:r>
    </w:p>
    <w:p w14:paraId="4480F626" w14:textId="77777777" w:rsidR="005165AC" w:rsidRPr="00DB603D" w:rsidRDefault="00000000" w:rsidP="005165AC">
      <w:pPr>
        <w:numPr>
          <w:ilvl w:val="0"/>
          <w:numId w:val="10"/>
        </w:numPr>
        <w:spacing w:beforeLines="50" w:before="120" w:afterLines="50" w:after="120"/>
        <w:rPr>
          <w:rFonts w:ascii="Avenir Book" w:hAnsi="Avenir Book"/>
          <w:sz w:val="22"/>
          <w:szCs w:val="20"/>
        </w:rPr>
      </w:pPr>
      <w:hyperlink r:id="rId36" w:history="1">
        <w:r w:rsidR="005165AC" w:rsidRPr="00DB603D">
          <w:rPr>
            <w:rStyle w:val="Hyperlink"/>
            <w:rFonts w:ascii="Avenir Book" w:hAnsi="Avenir Book"/>
            <w:sz w:val="22"/>
            <w:szCs w:val="20"/>
          </w:rPr>
          <w:t>Options counseling information</w:t>
        </w:r>
      </w:hyperlink>
    </w:p>
    <w:p w14:paraId="226FF9C1" w14:textId="3F2EABF3" w:rsidR="00C77AB3" w:rsidRPr="00DB603D" w:rsidRDefault="00000000" w:rsidP="005165AC">
      <w:pPr>
        <w:numPr>
          <w:ilvl w:val="0"/>
          <w:numId w:val="10"/>
        </w:numPr>
        <w:spacing w:beforeLines="50" w:before="120" w:afterLines="50" w:after="120"/>
        <w:rPr>
          <w:rFonts w:ascii="Avenir Book" w:hAnsi="Avenir Book"/>
          <w:sz w:val="22"/>
          <w:szCs w:val="20"/>
        </w:rPr>
      </w:pPr>
      <w:hyperlink r:id="rId37" w:tgtFrame="_blank" w:history="1">
        <w:r w:rsidR="00C77AB3" w:rsidRPr="00DB603D">
          <w:rPr>
            <w:rFonts w:ascii="Avenir Book" w:hAnsi="Avenir Book"/>
            <w:color w:val="0000FF"/>
            <w:sz w:val="22"/>
            <w:szCs w:val="20"/>
            <w:u w:val="single"/>
          </w:rPr>
          <w:t>Guttmacher Institute State Briefs on Services and Finances</w:t>
        </w:r>
      </w:hyperlink>
      <w:r w:rsidR="00C77AB3" w:rsidRPr="00DB603D">
        <w:rPr>
          <w:rFonts w:ascii="Avenir Book" w:hAnsi="Avenir Book"/>
          <w:sz w:val="22"/>
          <w:szCs w:val="20"/>
        </w:rPr>
        <w:t>: State by state information on Medicaid coverage of abortion and Medicaid Family Planning Eligibility Expansion</w:t>
      </w:r>
      <w:r w:rsidR="00A06690" w:rsidRPr="00DB603D">
        <w:rPr>
          <w:rFonts w:ascii="Avenir Book" w:hAnsi="Avenir Book"/>
          <w:sz w:val="22"/>
          <w:szCs w:val="20"/>
        </w:rPr>
        <w:t>s.</w:t>
      </w:r>
    </w:p>
    <w:p w14:paraId="54E851BD" w14:textId="1FD7F016" w:rsidR="00640073" w:rsidRPr="00DB603D" w:rsidRDefault="00C77AB3" w:rsidP="00DB603D">
      <w:pPr>
        <w:numPr>
          <w:ilvl w:val="0"/>
          <w:numId w:val="10"/>
        </w:numPr>
        <w:spacing w:beforeLines="50" w:before="120" w:afterLines="50" w:after="120"/>
        <w:rPr>
          <w:rFonts w:ascii="Avenir Book" w:hAnsi="Avenir Book"/>
          <w:sz w:val="22"/>
          <w:szCs w:val="20"/>
        </w:rPr>
      </w:pPr>
      <w:r w:rsidRPr="00DB603D">
        <w:rPr>
          <w:rFonts w:ascii="Avenir Book" w:hAnsi="Avenir Book"/>
          <w:sz w:val="22"/>
          <w:szCs w:val="20"/>
        </w:rPr>
        <w:t xml:space="preserve">The </w:t>
      </w:r>
      <w:hyperlink r:id="rId38" w:tgtFrame="_blank" w:history="1">
        <w:r w:rsidRPr="00DB603D">
          <w:rPr>
            <w:rFonts w:ascii="Avenir Book" w:hAnsi="Avenir Book"/>
            <w:color w:val="0000FF"/>
            <w:sz w:val="22"/>
            <w:szCs w:val="20"/>
            <w:u w:val="single"/>
          </w:rPr>
          <w:t xml:space="preserve">National Institute for Reproductive Health </w:t>
        </w:r>
      </w:hyperlink>
      <w:r w:rsidRPr="00DB603D">
        <w:rPr>
          <w:rFonts w:ascii="Avenir Book" w:hAnsi="Avenir Book"/>
          <w:sz w:val="22"/>
          <w:szCs w:val="20"/>
        </w:rPr>
        <w:t>may be able to help you identify public insurance programs in your area and conn</w:t>
      </w:r>
      <w:r w:rsidR="00640073" w:rsidRPr="00DB603D">
        <w:rPr>
          <w:rFonts w:ascii="Avenir Book" w:hAnsi="Avenir Book"/>
          <w:sz w:val="22"/>
          <w:szCs w:val="20"/>
        </w:rPr>
        <w:t>ect with other local</w:t>
      </w:r>
      <w:r w:rsidR="00640073">
        <w:rPr>
          <w:rFonts w:ascii="Avenir Book" w:hAnsi="Avenir Book"/>
          <w:sz w:val="22"/>
          <w:szCs w:val="20"/>
        </w:rPr>
        <w:t xml:space="preserve"> advocates</w:t>
      </w:r>
      <w:r w:rsidR="00A06690">
        <w:rPr>
          <w:rFonts w:ascii="Avenir Book" w:hAnsi="Avenir Book"/>
          <w:sz w:val="22"/>
          <w:szCs w:val="20"/>
        </w:rPr>
        <w:t xml:space="preserve"> and resources</w:t>
      </w:r>
      <w:r w:rsidR="00640073">
        <w:rPr>
          <w:rFonts w:ascii="Avenir Book" w:hAnsi="Avenir Book"/>
          <w:sz w:val="22"/>
          <w:szCs w:val="20"/>
        </w:rPr>
        <w:t>.</w:t>
      </w:r>
    </w:p>
    <w:p w14:paraId="6F949FA4"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t xml:space="preserve">- - - - - - - - - - - - - - - - - - - - - - - - - - - - - - - - - - - </w:t>
      </w:r>
    </w:p>
    <w:p w14:paraId="33BD4A91" w14:textId="34ACC98C" w:rsidR="00C77AB3" w:rsidRPr="001C30B9" w:rsidRDefault="00C77AB3" w:rsidP="000948EE">
      <w:pPr>
        <w:pStyle w:val="Heading2"/>
      </w:pPr>
      <w:r w:rsidRPr="001C30B9">
        <w:t xml:space="preserve">VII. Resources for </w:t>
      </w:r>
      <w:r w:rsidR="00A06690">
        <w:t>Clinicians</w:t>
      </w:r>
    </w:p>
    <w:p w14:paraId="7FE27D68" w14:textId="77777777" w:rsidR="00C77AB3" w:rsidRPr="00640073" w:rsidRDefault="00C77AB3" w:rsidP="005165AC">
      <w:pPr>
        <w:numPr>
          <w:ilvl w:val="0"/>
          <w:numId w:val="11"/>
        </w:numPr>
        <w:spacing w:beforeLines="50" w:before="120" w:afterLines="50" w:after="120"/>
        <w:rPr>
          <w:rFonts w:ascii="Avenir Book" w:hAnsi="Avenir Book"/>
          <w:sz w:val="22"/>
          <w:szCs w:val="20"/>
        </w:rPr>
      </w:pPr>
      <w:r w:rsidRPr="00640073">
        <w:rPr>
          <w:rFonts w:ascii="Avenir Book" w:hAnsi="Avenir Book"/>
          <w:sz w:val="22"/>
          <w:szCs w:val="20"/>
        </w:rPr>
        <w:t>Contraception:</w:t>
      </w:r>
      <w:r w:rsidRPr="00640073">
        <w:rPr>
          <w:rFonts w:ascii="Avenir Book" w:hAnsi="Avenir Book"/>
          <w:sz w:val="22"/>
          <w:szCs w:val="20"/>
        </w:rPr>
        <w:br/>
        <w:t xml:space="preserve">— </w:t>
      </w:r>
      <w:hyperlink r:id="rId39" w:history="1">
        <w:r w:rsidRPr="00640073">
          <w:rPr>
            <w:rFonts w:ascii="Avenir Book" w:hAnsi="Avenir Book"/>
            <w:b/>
            <w:color w:val="0000FF"/>
            <w:sz w:val="22"/>
            <w:szCs w:val="20"/>
            <w:u w:val="single"/>
          </w:rPr>
          <w:t>QuickStart</w:t>
        </w:r>
      </w:hyperlink>
      <w:r w:rsidRPr="00640073">
        <w:rPr>
          <w:rFonts w:ascii="Avenir Book" w:hAnsi="Avenir Book"/>
          <w:sz w:val="22"/>
          <w:szCs w:val="20"/>
        </w:rPr>
        <w:t xml:space="preserve">: </w:t>
      </w:r>
      <w:r w:rsidR="005165AC">
        <w:rPr>
          <w:rFonts w:ascii="Avenir Book" w:hAnsi="Avenir Book"/>
          <w:sz w:val="22"/>
          <w:szCs w:val="20"/>
        </w:rPr>
        <w:t xml:space="preserve"> </w:t>
      </w:r>
      <w:r w:rsidRPr="00640073">
        <w:rPr>
          <w:rFonts w:ascii="Avenir Book" w:hAnsi="Avenir Book"/>
          <w:sz w:val="22"/>
          <w:szCs w:val="20"/>
        </w:rPr>
        <w:t>Algorithm for initiating birth control on the same day as the office visit</w:t>
      </w:r>
      <w:r w:rsidRPr="00640073">
        <w:rPr>
          <w:rFonts w:ascii="Avenir Book" w:hAnsi="Avenir Book"/>
          <w:sz w:val="22"/>
          <w:szCs w:val="20"/>
        </w:rPr>
        <w:br/>
        <w:t xml:space="preserve">— </w:t>
      </w:r>
      <w:hyperlink r:id="rId40" w:history="1">
        <w:r w:rsidRPr="00640073">
          <w:rPr>
            <w:rFonts w:ascii="Avenir Book" w:hAnsi="Avenir Book"/>
            <w:b/>
            <w:color w:val="0000FF"/>
            <w:sz w:val="22"/>
            <w:szCs w:val="20"/>
            <w:u w:val="single"/>
          </w:rPr>
          <w:t>Medical Eligibility Criteria for Initiating Contraception</w:t>
        </w:r>
      </w:hyperlink>
      <w:r w:rsidR="005165AC">
        <w:rPr>
          <w:rFonts w:ascii="Avenir Book" w:hAnsi="Avenir Book"/>
          <w:sz w:val="22"/>
          <w:szCs w:val="20"/>
        </w:rPr>
        <w:t xml:space="preserve">: </w:t>
      </w:r>
      <w:r w:rsidRPr="00640073">
        <w:rPr>
          <w:rFonts w:ascii="Avenir Book" w:hAnsi="Avenir Book"/>
          <w:sz w:val="22"/>
          <w:szCs w:val="20"/>
        </w:rPr>
        <w:t>Relative and absolute contraindications for the various methods</w:t>
      </w:r>
    </w:p>
    <w:p w14:paraId="2EF1EBBA" w14:textId="13AC22C9" w:rsidR="00C77AB3" w:rsidRPr="00640073" w:rsidRDefault="00C77AB3" w:rsidP="005165AC">
      <w:pPr>
        <w:numPr>
          <w:ilvl w:val="0"/>
          <w:numId w:val="11"/>
        </w:numPr>
        <w:spacing w:beforeLines="50" w:before="120" w:afterLines="50" w:after="120"/>
        <w:rPr>
          <w:rFonts w:ascii="Avenir Book" w:hAnsi="Avenir Book"/>
          <w:sz w:val="22"/>
          <w:szCs w:val="20"/>
        </w:rPr>
      </w:pPr>
      <w:r w:rsidRPr="00640073">
        <w:rPr>
          <w:rFonts w:ascii="Avenir Book" w:hAnsi="Avenir Book"/>
          <w:sz w:val="22"/>
          <w:szCs w:val="20"/>
        </w:rPr>
        <w:t xml:space="preserve">Management of abnormal pap smears: </w:t>
      </w:r>
      <w:hyperlink r:id="rId41" w:tgtFrame="_blank" w:history="1">
        <w:r w:rsidRPr="00640073">
          <w:rPr>
            <w:rFonts w:ascii="Avenir Book" w:hAnsi="Avenir Book"/>
            <w:b/>
            <w:color w:val="0000FF"/>
            <w:sz w:val="22"/>
            <w:szCs w:val="20"/>
            <w:u w:val="single"/>
          </w:rPr>
          <w:t>ASCCP Consensus Guidelines</w:t>
        </w:r>
      </w:hyperlink>
    </w:p>
    <w:p w14:paraId="11ED1C75" w14:textId="2B793F72" w:rsidR="00C77AB3" w:rsidRPr="00640073" w:rsidRDefault="00000000" w:rsidP="005165AC">
      <w:pPr>
        <w:numPr>
          <w:ilvl w:val="0"/>
          <w:numId w:val="11"/>
        </w:numPr>
        <w:spacing w:beforeLines="50" w:before="120" w:afterLines="50" w:after="120"/>
        <w:rPr>
          <w:rFonts w:ascii="Avenir Book" w:hAnsi="Avenir Book"/>
          <w:sz w:val="22"/>
          <w:szCs w:val="20"/>
        </w:rPr>
      </w:pPr>
      <w:hyperlink r:id="rId42" w:history="1">
        <w:r w:rsidR="00C77AB3" w:rsidRPr="00640073">
          <w:rPr>
            <w:rFonts w:ascii="Avenir Book" w:hAnsi="Avenir Book"/>
            <w:b/>
            <w:color w:val="0000FF"/>
            <w:sz w:val="22"/>
            <w:szCs w:val="20"/>
            <w:u w:val="single"/>
          </w:rPr>
          <w:t>Medication Abortion</w:t>
        </w:r>
      </w:hyperlink>
      <w:r w:rsidR="00C77AB3" w:rsidRPr="00640073">
        <w:rPr>
          <w:rFonts w:ascii="Avenir Book" w:hAnsi="Avenir Book"/>
          <w:sz w:val="22"/>
          <w:szCs w:val="20"/>
        </w:rPr>
        <w:t xml:space="preserve">: Guidelines, protocols, patient education materials, clinical forms and administrative information for </w:t>
      </w:r>
      <w:r w:rsidR="00975CC9">
        <w:rPr>
          <w:rFonts w:ascii="Avenir Book" w:hAnsi="Avenir Book"/>
          <w:sz w:val="22"/>
          <w:szCs w:val="20"/>
        </w:rPr>
        <w:t>providing</w:t>
      </w:r>
      <w:r w:rsidR="00975CC9" w:rsidRPr="00640073">
        <w:rPr>
          <w:rFonts w:ascii="Avenir Book" w:hAnsi="Avenir Book"/>
          <w:sz w:val="22"/>
          <w:szCs w:val="20"/>
        </w:rPr>
        <w:t xml:space="preserve"> </w:t>
      </w:r>
      <w:r w:rsidR="00C77AB3" w:rsidRPr="00640073">
        <w:rPr>
          <w:rFonts w:ascii="Avenir Book" w:hAnsi="Avenir Book"/>
          <w:sz w:val="22"/>
          <w:szCs w:val="20"/>
        </w:rPr>
        <w:t xml:space="preserve">medication abortion in your </w:t>
      </w:r>
      <w:r w:rsidR="00975CC9">
        <w:rPr>
          <w:rFonts w:ascii="Avenir Book" w:hAnsi="Avenir Book"/>
          <w:sz w:val="22"/>
          <w:szCs w:val="20"/>
        </w:rPr>
        <w:t>practice</w:t>
      </w:r>
    </w:p>
    <w:p w14:paraId="50697ED5" w14:textId="000E3CD4" w:rsidR="00C77AB3" w:rsidRPr="00640073" w:rsidRDefault="00C77AB3" w:rsidP="005165AC">
      <w:pPr>
        <w:numPr>
          <w:ilvl w:val="0"/>
          <w:numId w:val="11"/>
        </w:numPr>
        <w:spacing w:beforeLines="50" w:before="120" w:afterLines="50" w:after="120"/>
        <w:rPr>
          <w:rFonts w:ascii="Avenir Book" w:hAnsi="Avenir Book"/>
          <w:sz w:val="22"/>
          <w:szCs w:val="20"/>
        </w:rPr>
      </w:pPr>
      <w:r w:rsidRPr="00640073">
        <w:rPr>
          <w:rFonts w:ascii="Avenir Book" w:hAnsi="Avenir Book"/>
          <w:sz w:val="22"/>
          <w:szCs w:val="20"/>
        </w:rPr>
        <w:t>ST</w:t>
      </w:r>
      <w:r w:rsidR="00AA1CF1">
        <w:rPr>
          <w:rFonts w:ascii="Avenir Book" w:hAnsi="Avenir Book"/>
          <w:sz w:val="22"/>
          <w:szCs w:val="20"/>
        </w:rPr>
        <w:t>I</w:t>
      </w:r>
      <w:r w:rsidRPr="00640073">
        <w:rPr>
          <w:rFonts w:ascii="Avenir Book" w:hAnsi="Avenir Book"/>
          <w:sz w:val="22"/>
          <w:szCs w:val="20"/>
        </w:rPr>
        <w:t xml:space="preserve"> Screening and Treatment Guidelines</w:t>
      </w:r>
      <w:r w:rsidRPr="00640073">
        <w:rPr>
          <w:rFonts w:ascii="Avenir Book" w:hAnsi="Avenir Book"/>
          <w:sz w:val="22"/>
          <w:szCs w:val="20"/>
        </w:rPr>
        <w:br/>
        <w:t xml:space="preserve">— </w:t>
      </w:r>
      <w:hyperlink r:id="rId43" w:tgtFrame="_blank" w:history="1">
        <w:r w:rsidRPr="00640073">
          <w:rPr>
            <w:rFonts w:ascii="Avenir Book" w:hAnsi="Avenir Book"/>
            <w:b/>
            <w:color w:val="0000FF"/>
            <w:sz w:val="22"/>
            <w:szCs w:val="20"/>
            <w:u w:val="single"/>
          </w:rPr>
          <w:t>CDC Treatment</w:t>
        </w:r>
        <w:r w:rsidR="00AA1CF1">
          <w:rPr>
            <w:rFonts w:ascii="Avenir Book" w:hAnsi="Avenir Book"/>
            <w:b/>
            <w:color w:val="0000FF"/>
            <w:sz w:val="22"/>
            <w:szCs w:val="20"/>
            <w:u w:val="single"/>
          </w:rPr>
          <w:t xml:space="preserve"> and Screening</w:t>
        </w:r>
        <w:r w:rsidRPr="00640073">
          <w:rPr>
            <w:rFonts w:ascii="Avenir Book" w:hAnsi="Avenir Book"/>
            <w:b/>
            <w:color w:val="0000FF"/>
            <w:sz w:val="22"/>
            <w:szCs w:val="20"/>
            <w:u w:val="single"/>
          </w:rPr>
          <w:t xml:space="preserve"> Guidelines</w:t>
        </w:r>
      </w:hyperlink>
      <w:r w:rsidRPr="00640073">
        <w:rPr>
          <w:rFonts w:ascii="Avenir Book" w:hAnsi="Avenir Book"/>
          <w:sz w:val="22"/>
          <w:szCs w:val="20"/>
        </w:rPr>
        <w:br/>
        <w:t xml:space="preserve">— </w:t>
      </w:r>
      <w:hyperlink r:id="rId44" w:tgtFrame="_blank" w:history="1">
        <w:r w:rsidR="00AA1CF1">
          <w:rPr>
            <w:rFonts w:ascii="Avenir Book" w:hAnsi="Avenir Book"/>
            <w:b/>
            <w:color w:val="0000FF"/>
            <w:sz w:val="22"/>
            <w:szCs w:val="20"/>
            <w:u w:val="single"/>
          </w:rPr>
          <w:t>CDC Expedited Partner Therapy</w:t>
        </w:r>
      </w:hyperlink>
    </w:p>
    <w:p w14:paraId="2784A89A" w14:textId="754E2298" w:rsidR="00640073" w:rsidRPr="00DB603D" w:rsidRDefault="00000000" w:rsidP="00DB603D">
      <w:pPr>
        <w:numPr>
          <w:ilvl w:val="0"/>
          <w:numId w:val="11"/>
        </w:numPr>
        <w:spacing w:beforeLines="50" w:before="120" w:afterLines="50" w:after="120"/>
        <w:rPr>
          <w:rFonts w:ascii="Avenir Book" w:hAnsi="Avenir Book"/>
          <w:sz w:val="22"/>
          <w:szCs w:val="20"/>
        </w:rPr>
      </w:pPr>
      <w:hyperlink r:id="rId45" w:history="1">
        <w:r w:rsidR="00C77AB3" w:rsidRPr="00640073">
          <w:rPr>
            <w:rFonts w:ascii="Avenir Book" w:hAnsi="Avenir Book"/>
            <w:b/>
            <w:color w:val="0000FF"/>
            <w:sz w:val="22"/>
            <w:szCs w:val="20"/>
            <w:u w:val="single"/>
          </w:rPr>
          <w:t>U.S. Preventative Services Task Force Guidelines</w:t>
        </w:r>
      </w:hyperlink>
      <w:r w:rsidR="00C77AB3" w:rsidRPr="00640073">
        <w:rPr>
          <w:rFonts w:ascii="Avenir Book" w:hAnsi="Avenir Book"/>
          <w:sz w:val="22"/>
          <w:szCs w:val="20"/>
        </w:rPr>
        <w:t>: An independent panel of experts in primary care and prevention that systematically reviews the evidence of effectiveness and develops recommendations for clinical preventive services</w:t>
      </w:r>
    </w:p>
    <w:p w14:paraId="57BA0EDE"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t xml:space="preserve">- - - - - - - - - - - - - - - - - - - - - - - - - - - - - - - - - - - </w:t>
      </w:r>
    </w:p>
    <w:p w14:paraId="17D92F8C" w14:textId="77777777" w:rsidR="00C77AB3" w:rsidRPr="001C30B9" w:rsidRDefault="00C77AB3" w:rsidP="000948EE">
      <w:pPr>
        <w:pStyle w:val="Heading2"/>
      </w:pPr>
      <w:r w:rsidRPr="001C30B9">
        <w:t xml:space="preserve">VIII. Identifying Existing/Free Resources </w:t>
      </w:r>
    </w:p>
    <w:p w14:paraId="0201B99F" w14:textId="77777777" w:rsidR="009D0229" w:rsidRDefault="009D0229" w:rsidP="00BD47DB">
      <w:pPr>
        <w:spacing w:beforeLines="1" w:before="2" w:afterLines="1" w:after="2"/>
        <w:rPr>
          <w:rFonts w:ascii="Avenir Book" w:hAnsi="Avenir Book"/>
          <w:sz w:val="22"/>
          <w:szCs w:val="20"/>
        </w:rPr>
      </w:pPr>
    </w:p>
    <w:p w14:paraId="173ABF3D" w14:textId="77777777" w:rsidR="00C77AB3" w:rsidRDefault="00C77AB3" w:rsidP="00BD47DB">
      <w:pPr>
        <w:spacing w:beforeLines="1" w:before="2" w:afterLines="1" w:after="2"/>
        <w:rPr>
          <w:rFonts w:ascii="Avenir Book" w:hAnsi="Avenir Book"/>
          <w:sz w:val="22"/>
          <w:szCs w:val="20"/>
        </w:rPr>
      </w:pPr>
      <w:r w:rsidRPr="00640073">
        <w:rPr>
          <w:rFonts w:ascii="Avenir Book" w:hAnsi="Avenir Book"/>
          <w:sz w:val="22"/>
          <w:szCs w:val="20"/>
        </w:rPr>
        <w:t xml:space="preserve">In addition to fundraising, it is important to take advantage of free and low cost resources. The following are resources for providing free or low cost services. By subsidizing some of the cost, they may allow your clinic to offer </w:t>
      </w:r>
      <w:r w:rsidR="009D0229" w:rsidRPr="00640073">
        <w:rPr>
          <w:rFonts w:ascii="Avenir Book" w:hAnsi="Avenir Book"/>
          <w:sz w:val="22"/>
          <w:szCs w:val="20"/>
        </w:rPr>
        <w:t>services that</w:t>
      </w:r>
      <w:r w:rsidRPr="00640073">
        <w:rPr>
          <w:rFonts w:ascii="Avenir Book" w:hAnsi="Avenir Book"/>
          <w:sz w:val="22"/>
          <w:szCs w:val="20"/>
        </w:rPr>
        <w:t xml:space="preserve"> would otherwise be prohibitively expensive. Determining eligibility and enrolling patients in these programs can be time consuming and requires coordination between clinic staff, patients and the various program. For this reason, it is helpful to have systems in place and a point person in charge of using these resources.</w:t>
      </w:r>
    </w:p>
    <w:p w14:paraId="4EA607B1" w14:textId="77777777" w:rsidR="00DB603D" w:rsidRPr="00640073" w:rsidRDefault="00DB603D" w:rsidP="00BD47DB">
      <w:pPr>
        <w:spacing w:beforeLines="1" w:before="2" w:afterLines="1" w:after="2"/>
        <w:rPr>
          <w:rFonts w:ascii="Avenir Book" w:hAnsi="Avenir Book"/>
          <w:sz w:val="22"/>
          <w:szCs w:val="20"/>
        </w:rPr>
      </w:pPr>
    </w:p>
    <w:p w14:paraId="43C73CA9" w14:textId="77777777" w:rsidR="00C77AB3" w:rsidRPr="00640073" w:rsidRDefault="00C77AB3" w:rsidP="009D0229">
      <w:pPr>
        <w:numPr>
          <w:ilvl w:val="0"/>
          <w:numId w:val="12"/>
        </w:numPr>
        <w:spacing w:beforeLines="50" w:before="120" w:afterLines="50" w:after="120"/>
        <w:rPr>
          <w:rFonts w:ascii="Avenir Book" w:hAnsi="Avenir Book"/>
          <w:sz w:val="22"/>
          <w:szCs w:val="20"/>
        </w:rPr>
      </w:pPr>
      <w:r w:rsidRPr="00640073">
        <w:rPr>
          <w:rFonts w:ascii="Avenir Book" w:hAnsi="Avenir Book"/>
          <w:b/>
          <w:sz w:val="22"/>
          <w:szCs w:val="20"/>
        </w:rPr>
        <w:lastRenderedPageBreak/>
        <w:t xml:space="preserve">Abortion </w:t>
      </w:r>
    </w:p>
    <w:p w14:paraId="3DDE4F8D" w14:textId="0897F34B" w:rsidR="00FB6DD4" w:rsidRDefault="00975CC9" w:rsidP="00DB603D">
      <w:pPr>
        <w:spacing w:beforeLines="50" w:before="120" w:afterLines="50" w:after="120"/>
        <w:rPr>
          <w:rFonts w:ascii="Avenir Book" w:hAnsi="Avenir Book"/>
          <w:sz w:val="22"/>
          <w:szCs w:val="20"/>
        </w:rPr>
      </w:pPr>
      <w:r>
        <w:rPr>
          <w:rFonts w:ascii="Avenir Book" w:hAnsi="Avenir Book"/>
          <w:sz w:val="22"/>
          <w:szCs w:val="20"/>
        </w:rPr>
        <w:t xml:space="preserve">While abortion is banned or severely restricted in 20 states, resources exist in protected states and throughout the US to assist people seeking abortion care get the services they need. Stay up-to-date on state and federal abortion policies through the </w:t>
      </w:r>
      <w:hyperlink r:id="rId46" w:history="1">
        <w:r w:rsidRPr="00975CC9">
          <w:rPr>
            <w:rStyle w:val="Hyperlink"/>
            <w:rFonts w:ascii="Avenir Book" w:hAnsi="Avenir Book"/>
            <w:sz w:val="22"/>
            <w:szCs w:val="20"/>
          </w:rPr>
          <w:t>Guttmacher Institute</w:t>
        </w:r>
      </w:hyperlink>
      <w:r>
        <w:rPr>
          <w:rFonts w:ascii="Avenir Book" w:hAnsi="Avenir Book"/>
          <w:sz w:val="22"/>
          <w:szCs w:val="20"/>
        </w:rPr>
        <w:t xml:space="preserve">. </w:t>
      </w:r>
      <w:r w:rsidR="00DB603D">
        <w:rPr>
          <w:rFonts w:ascii="Avenir Book" w:hAnsi="Avenir Book"/>
          <w:sz w:val="22"/>
          <w:szCs w:val="20"/>
        </w:rPr>
        <w:t>S</w:t>
      </w:r>
      <w:r w:rsidR="00C77AB3" w:rsidRPr="00640073">
        <w:rPr>
          <w:rFonts w:ascii="Avenir Book" w:hAnsi="Avenir Book"/>
          <w:sz w:val="22"/>
          <w:szCs w:val="20"/>
        </w:rPr>
        <w:t xml:space="preserve">tate-funded Medicaid covers abortion for low-income </w:t>
      </w:r>
      <w:r>
        <w:rPr>
          <w:rFonts w:ascii="Avenir Book" w:hAnsi="Avenir Book"/>
          <w:sz w:val="22"/>
          <w:szCs w:val="20"/>
        </w:rPr>
        <w:t>people</w:t>
      </w:r>
      <w:r w:rsidRPr="00640073">
        <w:rPr>
          <w:rFonts w:ascii="Avenir Book" w:hAnsi="Avenir Book"/>
          <w:sz w:val="22"/>
          <w:szCs w:val="20"/>
        </w:rPr>
        <w:t xml:space="preserve"> </w:t>
      </w:r>
      <w:r w:rsidR="00C77AB3" w:rsidRPr="00640073">
        <w:rPr>
          <w:rFonts w:ascii="Avenir Book" w:hAnsi="Avenir Book"/>
          <w:sz w:val="22"/>
          <w:szCs w:val="20"/>
        </w:rPr>
        <w:t xml:space="preserve">in </w:t>
      </w:r>
      <w:r>
        <w:rPr>
          <w:rFonts w:ascii="Avenir Book" w:hAnsi="Avenir Book"/>
          <w:sz w:val="22"/>
          <w:szCs w:val="20"/>
        </w:rPr>
        <w:t>17</w:t>
      </w:r>
      <w:r w:rsidRPr="00640073">
        <w:rPr>
          <w:rFonts w:ascii="Avenir Book" w:hAnsi="Avenir Book"/>
          <w:sz w:val="22"/>
          <w:szCs w:val="20"/>
        </w:rPr>
        <w:t xml:space="preserve"> </w:t>
      </w:r>
      <w:r w:rsidR="00C77AB3" w:rsidRPr="00640073">
        <w:rPr>
          <w:rFonts w:ascii="Avenir Book" w:hAnsi="Avenir Book"/>
          <w:sz w:val="22"/>
          <w:szCs w:val="20"/>
        </w:rPr>
        <w:t xml:space="preserve">states: AK, CA, CT, HI, IL, MA, MD, </w:t>
      </w:r>
      <w:r>
        <w:rPr>
          <w:rFonts w:ascii="Avenir Book" w:hAnsi="Avenir Book"/>
          <w:sz w:val="22"/>
          <w:szCs w:val="20"/>
        </w:rPr>
        <w:t xml:space="preserve">ME, </w:t>
      </w:r>
      <w:r w:rsidR="00C77AB3" w:rsidRPr="00640073">
        <w:rPr>
          <w:rFonts w:ascii="Avenir Book" w:hAnsi="Avenir Book"/>
          <w:sz w:val="22"/>
          <w:szCs w:val="20"/>
        </w:rPr>
        <w:t>MN, MT, NJ, NM, NY,</w:t>
      </w:r>
      <w:r>
        <w:rPr>
          <w:rFonts w:ascii="Avenir Book" w:hAnsi="Avenir Book"/>
          <w:sz w:val="22"/>
          <w:szCs w:val="20"/>
        </w:rPr>
        <w:t xml:space="preserve"> </w:t>
      </w:r>
      <w:r w:rsidR="00C77AB3" w:rsidRPr="00640073">
        <w:rPr>
          <w:rFonts w:ascii="Avenir Book" w:hAnsi="Avenir Book"/>
          <w:sz w:val="22"/>
          <w:szCs w:val="20"/>
        </w:rPr>
        <w:t xml:space="preserve">OR, </w:t>
      </w:r>
      <w:r>
        <w:rPr>
          <w:rFonts w:ascii="Avenir Book" w:hAnsi="Avenir Book"/>
          <w:sz w:val="22"/>
          <w:szCs w:val="20"/>
        </w:rPr>
        <w:t xml:space="preserve">RI, </w:t>
      </w:r>
      <w:r w:rsidR="00C77AB3" w:rsidRPr="00640073">
        <w:rPr>
          <w:rFonts w:ascii="Avenir Book" w:hAnsi="Avenir Book"/>
          <w:sz w:val="22"/>
          <w:szCs w:val="20"/>
        </w:rPr>
        <w:t>VT, WA.</w:t>
      </w:r>
      <w:r>
        <w:rPr>
          <w:rFonts w:ascii="Avenir Book" w:hAnsi="Avenir Book"/>
          <w:sz w:val="22"/>
          <w:szCs w:val="20"/>
        </w:rPr>
        <w:t xml:space="preserve"> Some states have other exceptions beyond Hyde Amendment federal exceptions, like for the physical health of the pregnant person or fetal </w:t>
      </w:r>
      <w:r w:rsidR="00FB6DD4">
        <w:rPr>
          <w:rFonts w:ascii="Avenir Book" w:hAnsi="Avenir Book"/>
          <w:sz w:val="22"/>
          <w:szCs w:val="20"/>
        </w:rPr>
        <w:t>impairment</w:t>
      </w:r>
      <w:r>
        <w:rPr>
          <w:rFonts w:ascii="Avenir Book" w:hAnsi="Avenir Book"/>
          <w:sz w:val="22"/>
          <w:szCs w:val="20"/>
        </w:rPr>
        <w:t>.</w:t>
      </w:r>
      <w:r w:rsidR="00C77AB3" w:rsidRPr="00640073">
        <w:rPr>
          <w:rFonts w:ascii="Avenir Book" w:hAnsi="Avenir Book"/>
          <w:sz w:val="22"/>
          <w:szCs w:val="20"/>
        </w:rPr>
        <w:t xml:space="preserve"> </w:t>
      </w:r>
    </w:p>
    <w:p w14:paraId="33EDA7FC" w14:textId="731110A4" w:rsidR="007C448B" w:rsidRPr="00640073" w:rsidRDefault="00FB6DD4" w:rsidP="00DB603D">
      <w:pPr>
        <w:spacing w:beforeLines="50" w:before="120" w:afterLines="50" w:after="120"/>
        <w:rPr>
          <w:rFonts w:ascii="Avenir Book" w:hAnsi="Avenir Book"/>
          <w:sz w:val="22"/>
          <w:szCs w:val="20"/>
        </w:rPr>
      </w:pPr>
      <w:r>
        <w:rPr>
          <w:rFonts w:ascii="Avenir Book" w:hAnsi="Avenir Book"/>
          <w:sz w:val="22"/>
          <w:szCs w:val="20"/>
        </w:rPr>
        <w:t xml:space="preserve">National and local practical support organizations and abortion funds play critical roles in supporting people access and afford abortion services in or outside their home state. </w:t>
      </w:r>
      <w:hyperlink r:id="rId47" w:history="1">
        <w:r w:rsidRPr="00FB6DD4">
          <w:rPr>
            <w:rStyle w:val="Hyperlink"/>
            <w:rFonts w:ascii="Avenir Book" w:hAnsi="Avenir Book"/>
            <w:sz w:val="22"/>
            <w:szCs w:val="20"/>
          </w:rPr>
          <w:t>Apiary for Practical Support</w:t>
        </w:r>
      </w:hyperlink>
      <w:r>
        <w:rPr>
          <w:rFonts w:ascii="Avenir Book" w:hAnsi="Avenir Book"/>
          <w:sz w:val="22"/>
          <w:szCs w:val="20"/>
        </w:rPr>
        <w:t xml:space="preserve"> is a national organization that helps groups provide logistical assistance to people getting abortions. </w:t>
      </w:r>
      <w:hyperlink r:id="rId48" w:tgtFrame="_blank" w:history="1">
        <w:r w:rsidR="00C77AB3" w:rsidRPr="00DB603D">
          <w:rPr>
            <w:rFonts w:ascii="Avenir Book" w:hAnsi="Avenir Book"/>
            <w:color w:val="0000FF"/>
            <w:sz w:val="22"/>
            <w:szCs w:val="20"/>
            <w:u w:val="single"/>
          </w:rPr>
          <w:t>The National Network of Abortion Funds</w:t>
        </w:r>
      </w:hyperlink>
      <w:r>
        <w:rPr>
          <w:rFonts w:ascii="Avenir Book" w:hAnsi="Avenir Book"/>
          <w:sz w:val="22"/>
          <w:szCs w:val="20"/>
        </w:rPr>
        <w:t xml:space="preserve"> is an a</w:t>
      </w:r>
      <w:r w:rsidR="00C77AB3" w:rsidRPr="00640073">
        <w:rPr>
          <w:rFonts w:ascii="Avenir Book" w:hAnsi="Avenir Book"/>
          <w:sz w:val="22"/>
          <w:szCs w:val="20"/>
        </w:rPr>
        <w:t xml:space="preserve">ssociation of organizations providing financial </w:t>
      </w:r>
      <w:r>
        <w:rPr>
          <w:rFonts w:ascii="Avenir Book" w:hAnsi="Avenir Book"/>
          <w:sz w:val="22"/>
          <w:szCs w:val="20"/>
        </w:rPr>
        <w:t xml:space="preserve">and logistical </w:t>
      </w:r>
      <w:r w:rsidR="00C77AB3" w:rsidRPr="00640073">
        <w:rPr>
          <w:rFonts w:ascii="Avenir Book" w:hAnsi="Avenir Book"/>
          <w:sz w:val="22"/>
          <w:szCs w:val="20"/>
        </w:rPr>
        <w:t xml:space="preserve">support to </w:t>
      </w:r>
      <w:r>
        <w:rPr>
          <w:rFonts w:ascii="Avenir Book" w:hAnsi="Avenir Book"/>
          <w:sz w:val="22"/>
          <w:szCs w:val="20"/>
        </w:rPr>
        <w:t>people</w:t>
      </w:r>
      <w:r w:rsidRPr="00640073">
        <w:rPr>
          <w:rFonts w:ascii="Avenir Book" w:hAnsi="Avenir Book"/>
          <w:sz w:val="22"/>
          <w:szCs w:val="20"/>
        </w:rPr>
        <w:t xml:space="preserve"> </w:t>
      </w:r>
      <w:r w:rsidR="00C77AB3" w:rsidRPr="00640073">
        <w:rPr>
          <w:rFonts w:ascii="Avenir Book" w:hAnsi="Avenir Book"/>
          <w:sz w:val="22"/>
          <w:szCs w:val="20"/>
        </w:rPr>
        <w:t xml:space="preserve">seeking abortions. </w:t>
      </w:r>
      <w:r>
        <w:rPr>
          <w:rFonts w:ascii="Avenir Book" w:hAnsi="Avenir Book"/>
          <w:sz w:val="22"/>
          <w:szCs w:val="20"/>
        </w:rPr>
        <w:t>Abortion funds and practical support organizations exist for all states</w:t>
      </w:r>
      <w:r w:rsidR="00C77AB3" w:rsidRPr="00640073">
        <w:rPr>
          <w:rFonts w:ascii="Avenir Book" w:hAnsi="Avenir Book"/>
          <w:sz w:val="22"/>
          <w:szCs w:val="20"/>
        </w:rPr>
        <w:t xml:space="preserve">. </w:t>
      </w:r>
    </w:p>
    <w:p w14:paraId="3F5246AA" w14:textId="6D0F639A" w:rsidR="00C77AB3" w:rsidRPr="00640073" w:rsidRDefault="00C77AB3" w:rsidP="009D0229">
      <w:pPr>
        <w:numPr>
          <w:ilvl w:val="0"/>
          <w:numId w:val="13"/>
        </w:numPr>
        <w:tabs>
          <w:tab w:val="left" w:pos="810"/>
          <w:tab w:val="left" w:pos="990"/>
          <w:tab w:val="num" w:pos="1440"/>
        </w:tabs>
        <w:spacing w:beforeLines="50" w:before="120" w:afterLines="50" w:after="120"/>
        <w:ind w:left="720"/>
        <w:rPr>
          <w:rFonts w:ascii="Avenir Book" w:hAnsi="Avenir Book"/>
          <w:sz w:val="22"/>
          <w:szCs w:val="20"/>
        </w:rPr>
      </w:pPr>
      <w:r w:rsidRPr="00640073">
        <w:rPr>
          <w:rFonts w:ascii="Avenir Book" w:hAnsi="Avenir Book"/>
          <w:b/>
          <w:sz w:val="22"/>
          <w:szCs w:val="20"/>
        </w:rPr>
        <w:t xml:space="preserve">Cervical and </w:t>
      </w:r>
      <w:r w:rsidR="00ED4590">
        <w:rPr>
          <w:rFonts w:ascii="Avenir Book" w:hAnsi="Avenir Book"/>
          <w:b/>
          <w:sz w:val="22"/>
          <w:szCs w:val="20"/>
        </w:rPr>
        <w:t>B</w:t>
      </w:r>
      <w:r w:rsidRPr="00640073">
        <w:rPr>
          <w:rFonts w:ascii="Avenir Book" w:hAnsi="Avenir Book"/>
          <w:b/>
          <w:sz w:val="22"/>
          <w:szCs w:val="20"/>
        </w:rPr>
        <w:t xml:space="preserve">reast </w:t>
      </w:r>
      <w:r w:rsidR="00ED4590">
        <w:rPr>
          <w:rFonts w:ascii="Avenir Book" w:hAnsi="Avenir Book"/>
          <w:b/>
          <w:sz w:val="22"/>
          <w:szCs w:val="20"/>
        </w:rPr>
        <w:t>C</w:t>
      </w:r>
      <w:r w:rsidRPr="00640073">
        <w:rPr>
          <w:rFonts w:ascii="Avenir Book" w:hAnsi="Avenir Book"/>
          <w:b/>
          <w:sz w:val="22"/>
          <w:szCs w:val="20"/>
        </w:rPr>
        <w:t xml:space="preserve">ancer </w:t>
      </w:r>
      <w:r w:rsidR="00ED4590">
        <w:rPr>
          <w:rFonts w:ascii="Avenir Book" w:hAnsi="Avenir Book"/>
          <w:b/>
          <w:sz w:val="22"/>
          <w:szCs w:val="20"/>
        </w:rPr>
        <w:t>S</w:t>
      </w:r>
      <w:r w:rsidRPr="00640073">
        <w:rPr>
          <w:rFonts w:ascii="Avenir Book" w:hAnsi="Avenir Book"/>
          <w:b/>
          <w:sz w:val="22"/>
          <w:szCs w:val="20"/>
        </w:rPr>
        <w:t>creening</w:t>
      </w:r>
    </w:p>
    <w:p w14:paraId="5569F61E" w14:textId="7AF985A0" w:rsidR="007C448B" w:rsidRPr="00640073" w:rsidRDefault="00000000" w:rsidP="00DB603D">
      <w:pPr>
        <w:spacing w:beforeLines="50" w:before="120" w:afterLines="50" w:after="120"/>
        <w:rPr>
          <w:rFonts w:ascii="Avenir Book" w:hAnsi="Avenir Book"/>
          <w:sz w:val="22"/>
          <w:szCs w:val="20"/>
        </w:rPr>
      </w:pPr>
      <w:hyperlink r:id="rId49" w:tgtFrame="_blank" w:history="1">
        <w:r w:rsidR="00C77AB3" w:rsidRPr="00DB603D">
          <w:rPr>
            <w:rFonts w:ascii="Avenir Book" w:hAnsi="Avenir Book"/>
            <w:color w:val="0000FF"/>
            <w:sz w:val="22"/>
            <w:szCs w:val="20"/>
            <w:u w:val="single"/>
          </w:rPr>
          <w:t>National Breast and Cervical Cancer Early Detection Program</w:t>
        </w:r>
      </w:hyperlink>
      <w:r w:rsidR="00C77AB3" w:rsidRPr="00DB603D">
        <w:rPr>
          <w:rFonts w:ascii="Avenir Book" w:hAnsi="Avenir Book"/>
          <w:sz w:val="22"/>
          <w:szCs w:val="20"/>
        </w:rPr>
        <w:t>:</w:t>
      </w:r>
      <w:r w:rsidR="00C77AB3" w:rsidRPr="00640073">
        <w:rPr>
          <w:rFonts w:ascii="Avenir Book" w:hAnsi="Avenir Book"/>
          <w:sz w:val="22"/>
          <w:szCs w:val="20"/>
        </w:rPr>
        <w:t xml:space="preserve"> CDC program providing free cervical and breast cancer screening to low-income, uninsured </w:t>
      </w:r>
      <w:r w:rsidR="00FB6DD4">
        <w:rPr>
          <w:rFonts w:ascii="Avenir Book" w:hAnsi="Avenir Book"/>
          <w:sz w:val="22"/>
          <w:szCs w:val="20"/>
        </w:rPr>
        <w:t>people</w:t>
      </w:r>
      <w:r w:rsidR="00C77AB3" w:rsidRPr="00640073">
        <w:rPr>
          <w:rFonts w:ascii="Avenir Book" w:hAnsi="Avenir Book"/>
          <w:sz w:val="22"/>
          <w:szCs w:val="20"/>
        </w:rPr>
        <w:t xml:space="preserve">. Visit the website for a list of participating sites in your state and for information on how to become a participating site. </w:t>
      </w:r>
    </w:p>
    <w:p w14:paraId="5D13C8DE" w14:textId="77777777" w:rsidR="00C77AB3" w:rsidRPr="00640073" w:rsidRDefault="00C77AB3" w:rsidP="009D0229">
      <w:pPr>
        <w:numPr>
          <w:ilvl w:val="0"/>
          <w:numId w:val="14"/>
        </w:numPr>
        <w:spacing w:beforeLines="50" w:before="120" w:afterLines="50" w:after="120"/>
        <w:rPr>
          <w:rFonts w:ascii="Avenir Book" w:hAnsi="Avenir Book"/>
          <w:sz w:val="22"/>
          <w:szCs w:val="20"/>
        </w:rPr>
      </w:pPr>
      <w:r w:rsidRPr="00640073">
        <w:rPr>
          <w:rFonts w:ascii="Avenir Book" w:hAnsi="Avenir Book"/>
          <w:b/>
          <w:sz w:val="22"/>
          <w:szCs w:val="20"/>
        </w:rPr>
        <w:t>Contraception</w:t>
      </w:r>
    </w:p>
    <w:p w14:paraId="455E832C" w14:textId="727E7724" w:rsidR="00537CFF" w:rsidRPr="00ED4590" w:rsidRDefault="00000000" w:rsidP="00DB603D">
      <w:pPr>
        <w:spacing w:beforeLines="50" w:before="120" w:afterLines="50" w:after="120"/>
        <w:rPr>
          <w:rFonts w:ascii="Avenir Book" w:hAnsi="Avenir Book"/>
          <w:iCs/>
          <w:sz w:val="22"/>
          <w:szCs w:val="20"/>
        </w:rPr>
      </w:pPr>
      <w:hyperlink r:id="rId50" w:history="1">
        <w:r w:rsidR="00FB6DD4" w:rsidRPr="00FB6DD4">
          <w:rPr>
            <w:rStyle w:val="Hyperlink"/>
            <w:rFonts w:ascii="Avenir Book" w:hAnsi="Avenir Book"/>
            <w:iCs/>
            <w:sz w:val="22"/>
            <w:szCs w:val="20"/>
          </w:rPr>
          <w:t>Title X family planning program</w:t>
        </w:r>
      </w:hyperlink>
      <w:r w:rsidR="00FB6DD4">
        <w:rPr>
          <w:rFonts w:ascii="Avenir Book" w:hAnsi="Avenir Book"/>
          <w:iCs/>
          <w:sz w:val="22"/>
          <w:szCs w:val="20"/>
        </w:rPr>
        <w:t xml:space="preserve"> administered through HHS Office of Population Affairs provides family planning providers funding to help cover the cost of providing voluntary family planning services and related preventive health services to low-income or uninsured individuals. </w:t>
      </w:r>
      <w:r w:rsidR="00537CFF">
        <w:rPr>
          <w:rFonts w:ascii="Avenir Book" w:hAnsi="Avenir Book"/>
          <w:iCs/>
          <w:sz w:val="22"/>
          <w:szCs w:val="20"/>
        </w:rPr>
        <w:t xml:space="preserve">The Affordable Care Act covers one type of birth control from each of the 18 FDA-approved categories of birth control without charging a co-payment or co-insurance. </w:t>
      </w:r>
    </w:p>
    <w:p w14:paraId="277B7DA7" w14:textId="1FFAE182" w:rsidR="00FB6DD4" w:rsidRDefault="00C77AB3" w:rsidP="00DB603D">
      <w:pPr>
        <w:spacing w:beforeLines="50" w:before="120" w:afterLines="50" w:after="120"/>
        <w:rPr>
          <w:rFonts w:ascii="Avenir Book" w:hAnsi="Avenir Book"/>
          <w:sz w:val="22"/>
          <w:szCs w:val="20"/>
        </w:rPr>
      </w:pPr>
      <w:r w:rsidRPr="00ED4590">
        <w:rPr>
          <w:rFonts w:ascii="Avenir Book" w:hAnsi="Avenir Book"/>
          <w:i/>
          <w:sz w:val="22"/>
          <w:szCs w:val="20"/>
        </w:rPr>
        <w:t>Condoms</w:t>
      </w:r>
      <w:r w:rsidRPr="00640073">
        <w:rPr>
          <w:rFonts w:ascii="Avenir Book" w:hAnsi="Avenir Book"/>
          <w:sz w:val="22"/>
          <w:szCs w:val="20"/>
        </w:rPr>
        <w:t xml:space="preserve"> </w:t>
      </w:r>
    </w:p>
    <w:p w14:paraId="5B0DE309" w14:textId="0E9DB031" w:rsidR="00C77AB3" w:rsidRPr="00640073" w:rsidRDefault="00FB6DD4" w:rsidP="00DB603D">
      <w:pPr>
        <w:spacing w:beforeLines="50" w:before="120" w:afterLines="50" w:after="120"/>
        <w:rPr>
          <w:rFonts w:ascii="Avenir Book" w:hAnsi="Avenir Book"/>
          <w:sz w:val="22"/>
          <w:szCs w:val="20"/>
        </w:rPr>
      </w:pPr>
      <w:r w:rsidRPr="00FB6DD4">
        <w:rPr>
          <w:rFonts w:ascii="Avenir Book" w:hAnsi="Avenir Book"/>
          <w:sz w:val="22"/>
          <w:szCs w:val="20"/>
        </w:rPr>
        <w:t>- O</w:t>
      </w:r>
      <w:r w:rsidR="00C77AB3" w:rsidRPr="00FB6DD4">
        <w:rPr>
          <w:rFonts w:ascii="Avenir Book" w:hAnsi="Avenir Book"/>
          <w:sz w:val="22"/>
          <w:szCs w:val="20"/>
        </w:rPr>
        <w:t>ften</w:t>
      </w:r>
      <w:r w:rsidR="00C77AB3" w:rsidRPr="00640073">
        <w:rPr>
          <w:rFonts w:ascii="Avenir Book" w:hAnsi="Avenir Book"/>
          <w:sz w:val="22"/>
          <w:szCs w:val="20"/>
        </w:rPr>
        <w:t xml:space="preserve"> available for free from your local Department of Health</w:t>
      </w:r>
    </w:p>
    <w:p w14:paraId="486AC4EF" w14:textId="77777777" w:rsidR="00DB603D" w:rsidRPr="00DB603D" w:rsidRDefault="00C77AB3" w:rsidP="00DB603D">
      <w:pPr>
        <w:spacing w:beforeLines="50" w:before="120" w:afterLines="50" w:after="120"/>
        <w:rPr>
          <w:rFonts w:ascii="Avenir Book" w:hAnsi="Avenir Book"/>
          <w:sz w:val="22"/>
          <w:szCs w:val="20"/>
        </w:rPr>
      </w:pPr>
      <w:r w:rsidRPr="00DB603D">
        <w:rPr>
          <w:rFonts w:ascii="Avenir Book" w:hAnsi="Avenir Book"/>
          <w:i/>
          <w:sz w:val="22"/>
          <w:szCs w:val="20"/>
        </w:rPr>
        <w:t>Depo</w:t>
      </w:r>
      <w:r w:rsidR="00180E59" w:rsidRPr="00DB603D">
        <w:rPr>
          <w:rFonts w:ascii="Avenir Book" w:hAnsi="Avenir Book"/>
          <w:i/>
          <w:sz w:val="22"/>
          <w:szCs w:val="20"/>
        </w:rPr>
        <w:t>-</w:t>
      </w:r>
      <w:r w:rsidRPr="00DB603D">
        <w:rPr>
          <w:rFonts w:ascii="Avenir Book" w:hAnsi="Avenir Book"/>
          <w:i/>
          <w:sz w:val="22"/>
          <w:szCs w:val="20"/>
        </w:rPr>
        <w:t>Provera</w:t>
      </w:r>
      <w:r w:rsidRPr="00DB603D">
        <w:rPr>
          <w:rFonts w:ascii="Avenir Book" w:hAnsi="Avenir Book"/>
          <w:sz w:val="22"/>
          <w:szCs w:val="20"/>
        </w:rPr>
        <w:br/>
        <w:t xml:space="preserve">- </w:t>
      </w:r>
      <w:hyperlink r:id="rId51" w:tgtFrame="_blank" w:history="1">
        <w:r w:rsidRPr="00DB603D">
          <w:rPr>
            <w:rFonts w:ascii="Avenir Book" w:hAnsi="Avenir Book"/>
            <w:color w:val="0000FF"/>
            <w:sz w:val="22"/>
            <w:szCs w:val="20"/>
            <w:u w:val="single"/>
          </w:rPr>
          <w:t>Pfizer Patient Assistance Program</w:t>
        </w:r>
      </w:hyperlink>
      <w:r w:rsidRPr="00DB603D">
        <w:rPr>
          <w:rFonts w:ascii="Avenir Book" w:hAnsi="Avenir Book"/>
          <w:sz w:val="22"/>
          <w:szCs w:val="20"/>
        </w:rPr>
        <w:t>: Provides Depo</w:t>
      </w:r>
      <w:r w:rsidR="00180E59" w:rsidRPr="00DB603D">
        <w:rPr>
          <w:rFonts w:ascii="Avenir Book" w:hAnsi="Avenir Book"/>
          <w:sz w:val="22"/>
          <w:szCs w:val="20"/>
        </w:rPr>
        <w:t>-</w:t>
      </w:r>
      <w:r w:rsidRPr="00DB603D">
        <w:rPr>
          <w:rFonts w:ascii="Avenir Book" w:hAnsi="Avenir Book"/>
          <w:sz w:val="22"/>
          <w:szCs w:val="20"/>
        </w:rPr>
        <w:t>Provera at discounted price</w:t>
      </w:r>
    </w:p>
    <w:p w14:paraId="408CD450" w14:textId="67051104" w:rsidR="00537CFF" w:rsidRPr="00DB603D" w:rsidRDefault="00C77AB3" w:rsidP="00DB603D">
      <w:pPr>
        <w:spacing w:beforeLines="50" w:before="120" w:afterLines="50" w:after="120"/>
        <w:rPr>
          <w:rFonts w:ascii="Avenir Book" w:hAnsi="Avenir Book"/>
          <w:i/>
          <w:sz w:val="20"/>
          <w:szCs w:val="20"/>
          <w:u w:val="single"/>
        </w:rPr>
      </w:pPr>
      <w:r w:rsidRPr="00DB603D">
        <w:rPr>
          <w:rFonts w:ascii="Avenir Book" w:hAnsi="Avenir Book"/>
          <w:i/>
          <w:sz w:val="22"/>
          <w:szCs w:val="20"/>
        </w:rPr>
        <w:t>Intrauterine Devices</w:t>
      </w:r>
      <w:r w:rsidRPr="00DB603D">
        <w:rPr>
          <w:rFonts w:ascii="Avenir Book" w:hAnsi="Avenir Book"/>
          <w:sz w:val="22"/>
          <w:szCs w:val="20"/>
        </w:rPr>
        <w:br/>
      </w:r>
      <w:r w:rsidR="00FB6DD4" w:rsidRPr="00DB603D">
        <w:rPr>
          <w:rFonts w:ascii="Avenir Book" w:hAnsi="Avenir Book"/>
          <w:sz w:val="22"/>
          <w:szCs w:val="20"/>
        </w:rPr>
        <w:t xml:space="preserve">- </w:t>
      </w:r>
      <w:hyperlink r:id="rId52" w:history="1">
        <w:r w:rsidR="00FB6DD4" w:rsidRPr="00DB603D">
          <w:rPr>
            <w:rStyle w:val="Hyperlink"/>
            <w:rFonts w:ascii="Avenir Book" w:hAnsi="Avenir Book"/>
            <w:sz w:val="22"/>
            <w:szCs w:val="20"/>
          </w:rPr>
          <w:t>Bayer</w:t>
        </w:r>
      </w:hyperlink>
      <w:r w:rsidR="00FB6DD4" w:rsidRPr="00DB603D">
        <w:rPr>
          <w:rFonts w:ascii="Avenir Book" w:hAnsi="Avenir Book"/>
          <w:sz w:val="22"/>
          <w:szCs w:val="20"/>
        </w:rPr>
        <w:t>: Patient Assistance Program for Kyleena, Mirena, and Skyla IUD at no cost for eligible patients</w:t>
      </w:r>
    </w:p>
    <w:p w14:paraId="2D081615" w14:textId="345D5102" w:rsidR="007C448B" w:rsidRPr="00DB603D" w:rsidRDefault="00537CFF" w:rsidP="00DB603D">
      <w:pPr>
        <w:spacing w:beforeLines="50" w:before="120" w:afterLines="50" w:after="120"/>
        <w:rPr>
          <w:rFonts w:ascii="Avenir Book" w:hAnsi="Avenir Book"/>
          <w:sz w:val="22"/>
          <w:szCs w:val="20"/>
        </w:rPr>
      </w:pPr>
      <w:r w:rsidRPr="00DB603D">
        <w:rPr>
          <w:rFonts w:ascii="Avenir Book" w:hAnsi="Avenir Book"/>
          <w:iCs/>
          <w:sz w:val="22"/>
          <w:szCs w:val="20"/>
          <w:u w:val="single"/>
        </w:rPr>
        <w:t xml:space="preserve">- </w:t>
      </w:r>
      <w:hyperlink r:id="rId53" w:history="1">
        <w:r w:rsidRPr="00DB603D">
          <w:rPr>
            <w:rStyle w:val="Hyperlink"/>
            <w:rFonts w:ascii="Avenir Book" w:hAnsi="Avenir Book"/>
            <w:iCs/>
            <w:sz w:val="22"/>
            <w:szCs w:val="20"/>
          </w:rPr>
          <w:t>LILETTA Patient Savings Program</w:t>
        </w:r>
      </w:hyperlink>
    </w:p>
    <w:p w14:paraId="2A43F54D" w14:textId="77777777" w:rsidR="00C77AB3" w:rsidRPr="00640073" w:rsidRDefault="00C77AB3" w:rsidP="009D0229">
      <w:pPr>
        <w:numPr>
          <w:ilvl w:val="0"/>
          <w:numId w:val="15"/>
        </w:numPr>
        <w:spacing w:beforeLines="50" w:before="120" w:afterLines="50" w:after="120"/>
        <w:rPr>
          <w:rFonts w:ascii="Avenir Book" w:hAnsi="Avenir Book"/>
          <w:sz w:val="22"/>
          <w:szCs w:val="20"/>
        </w:rPr>
      </w:pPr>
      <w:r w:rsidRPr="00640073">
        <w:rPr>
          <w:rFonts w:ascii="Avenir Book" w:hAnsi="Avenir Book"/>
          <w:b/>
          <w:sz w:val="22"/>
          <w:szCs w:val="20"/>
        </w:rPr>
        <w:t>Immunizations</w:t>
      </w:r>
    </w:p>
    <w:p w14:paraId="0C26645E" w14:textId="5F9AD3C6" w:rsidR="00C77AB3" w:rsidRPr="00DB603D" w:rsidRDefault="00000000" w:rsidP="00DB603D">
      <w:pPr>
        <w:spacing w:beforeLines="50" w:before="120" w:afterLines="50" w:after="120"/>
        <w:rPr>
          <w:rFonts w:ascii="Avenir Book" w:hAnsi="Avenir Book"/>
          <w:bCs/>
          <w:sz w:val="22"/>
          <w:szCs w:val="20"/>
        </w:rPr>
      </w:pPr>
      <w:hyperlink r:id="rId54" w:tgtFrame="_blank" w:history="1">
        <w:r w:rsidR="00C77AB3" w:rsidRPr="00DB603D">
          <w:rPr>
            <w:rStyle w:val="Hyperlink"/>
            <w:rFonts w:ascii="Avenir Book" w:hAnsi="Avenir Book"/>
            <w:bCs/>
            <w:sz w:val="22"/>
            <w:szCs w:val="20"/>
          </w:rPr>
          <w:t>Free Vaccine for Children Program:</w:t>
        </w:r>
      </w:hyperlink>
      <w:r w:rsidR="00C77AB3" w:rsidRPr="00DB603D">
        <w:rPr>
          <w:rFonts w:ascii="Avenir Book" w:hAnsi="Avenir Book"/>
          <w:bCs/>
          <w:sz w:val="22"/>
          <w:szCs w:val="20"/>
        </w:rPr>
        <w:t xml:space="preserve"> Provides free vaccines to children under age 18.</w:t>
      </w:r>
    </w:p>
    <w:p w14:paraId="69F0C8D7" w14:textId="28D9EAC1" w:rsidR="00C77AB3" w:rsidRPr="00640073" w:rsidRDefault="00000000" w:rsidP="00DB603D">
      <w:pPr>
        <w:spacing w:beforeLines="50" w:before="120" w:afterLines="50" w:after="120"/>
        <w:rPr>
          <w:rFonts w:ascii="Avenir Book" w:hAnsi="Avenir Book"/>
          <w:sz w:val="22"/>
          <w:szCs w:val="20"/>
        </w:rPr>
      </w:pPr>
      <w:hyperlink r:id="rId55" w:tgtFrame="_blank" w:history="1">
        <w:r w:rsidR="00C77AB3" w:rsidRPr="00DB603D">
          <w:rPr>
            <w:rFonts w:ascii="Avenir Book" w:hAnsi="Avenir Book"/>
            <w:bCs/>
            <w:color w:val="0000FF"/>
            <w:sz w:val="22"/>
            <w:szCs w:val="20"/>
            <w:u w:val="single"/>
          </w:rPr>
          <w:t>Merck Vaccine Patient Assistance Program</w:t>
        </w:r>
      </w:hyperlink>
      <w:r w:rsidR="00C77AB3" w:rsidRPr="00DB603D">
        <w:rPr>
          <w:rFonts w:ascii="Avenir Book" w:hAnsi="Avenir Book"/>
          <w:bCs/>
          <w:sz w:val="22"/>
          <w:szCs w:val="20"/>
        </w:rPr>
        <w:t>: Provides free vaccines for adults, including Gardasil, MMR, Pneumovax, Varicella, Herpes Zoster, Hepatitis</w:t>
      </w:r>
      <w:r w:rsidR="00C77AB3" w:rsidRPr="00640073">
        <w:rPr>
          <w:rFonts w:ascii="Avenir Book" w:hAnsi="Avenir Book"/>
          <w:sz w:val="22"/>
          <w:szCs w:val="20"/>
        </w:rPr>
        <w:t xml:space="preserve"> A and Hepatitis.</w:t>
      </w:r>
    </w:p>
    <w:p w14:paraId="5555D272" w14:textId="77777777" w:rsidR="00C77AB3" w:rsidRPr="00640073" w:rsidRDefault="00C77AB3" w:rsidP="009D0229">
      <w:pPr>
        <w:numPr>
          <w:ilvl w:val="0"/>
          <w:numId w:val="16"/>
        </w:numPr>
        <w:spacing w:beforeLines="50" w:before="120" w:afterLines="50" w:after="120"/>
        <w:rPr>
          <w:rFonts w:ascii="Avenir Book" w:hAnsi="Avenir Book"/>
          <w:sz w:val="22"/>
          <w:szCs w:val="20"/>
        </w:rPr>
      </w:pPr>
      <w:r w:rsidRPr="00640073">
        <w:rPr>
          <w:rFonts w:ascii="Avenir Book" w:hAnsi="Avenir Book"/>
          <w:b/>
          <w:sz w:val="22"/>
          <w:szCs w:val="20"/>
        </w:rPr>
        <w:lastRenderedPageBreak/>
        <w:t>Prenatal care</w:t>
      </w:r>
    </w:p>
    <w:p w14:paraId="71EA7820" w14:textId="4B0FB346" w:rsidR="007C448B" w:rsidRPr="00640073" w:rsidRDefault="00BA2170" w:rsidP="00DB603D">
      <w:pPr>
        <w:spacing w:beforeLines="50" w:before="120" w:afterLines="50" w:after="120"/>
        <w:rPr>
          <w:rFonts w:ascii="Avenir Book" w:hAnsi="Avenir Book"/>
          <w:sz w:val="22"/>
          <w:szCs w:val="20"/>
        </w:rPr>
      </w:pPr>
      <w:r>
        <w:rPr>
          <w:rFonts w:ascii="Avenir Book" w:hAnsi="Avenir Book"/>
          <w:sz w:val="22"/>
          <w:szCs w:val="20"/>
        </w:rPr>
        <w:t>Pregnant people</w:t>
      </w:r>
      <w:r w:rsidRPr="00640073">
        <w:rPr>
          <w:rFonts w:ascii="Avenir Book" w:hAnsi="Avenir Book"/>
          <w:sz w:val="22"/>
          <w:szCs w:val="20"/>
        </w:rPr>
        <w:t xml:space="preserve"> </w:t>
      </w:r>
      <w:r w:rsidR="00C77AB3" w:rsidRPr="00640073">
        <w:rPr>
          <w:rFonts w:ascii="Avenir Book" w:hAnsi="Avenir Book"/>
          <w:sz w:val="22"/>
          <w:szCs w:val="20"/>
        </w:rPr>
        <w:t xml:space="preserve">in every state can get help to pay for prenatal care. For information on programs in your state visit the Department of Health and Human Services </w:t>
      </w:r>
      <w:hyperlink r:id="rId56" w:history="1">
        <w:r w:rsidR="00C77AB3" w:rsidRPr="00640073">
          <w:rPr>
            <w:rFonts w:ascii="Avenir Book" w:hAnsi="Avenir Book"/>
            <w:color w:val="0000FF"/>
            <w:sz w:val="22"/>
            <w:szCs w:val="20"/>
            <w:u w:val="single"/>
          </w:rPr>
          <w:t>Office on Women's Health website</w:t>
        </w:r>
      </w:hyperlink>
      <w:r w:rsidR="00C77AB3" w:rsidRPr="00640073">
        <w:rPr>
          <w:rFonts w:ascii="Avenir Book" w:hAnsi="Avenir Book"/>
          <w:sz w:val="22"/>
          <w:szCs w:val="20"/>
        </w:rPr>
        <w:t>. Or call 800-311-BABY (800-311-2229). This toll-free telephone number will connect you to the Health Department in your area code.</w:t>
      </w:r>
    </w:p>
    <w:p w14:paraId="4B0F5FA2" w14:textId="77777777" w:rsidR="00C77AB3" w:rsidRPr="00640073" w:rsidRDefault="00C77AB3" w:rsidP="009D0229">
      <w:pPr>
        <w:numPr>
          <w:ilvl w:val="0"/>
          <w:numId w:val="17"/>
        </w:numPr>
        <w:spacing w:beforeLines="50" w:before="120" w:afterLines="50" w:after="120"/>
        <w:rPr>
          <w:rFonts w:ascii="Avenir Book" w:hAnsi="Avenir Book"/>
          <w:sz w:val="22"/>
          <w:szCs w:val="20"/>
        </w:rPr>
      </w:pPr>
      <w:r w:rsidRPr="00640073">
        <w:rPr>
          <w:rFonts w:ascii="Avenir Book" w:hAnsi="Avenir Book"/>
          <w:b/>
          <w:sz w:val="22"/>
          <w:szCs w:val="20"/>
        </w:rPr>
        <w:t>Prescription medication coverage</w:t>
      </w:r>
    </w:p>
    <w:p w14:paraId="28368947" w14:textId="76DDB8F6" w:rsidR="00BA2170" w:rsidRDefault="00000000" w:rsidP="00DB603D">
      <w:pPr>
        <w:spacing w:beforeLines="50" w:before="120" w:afterLines="50" w:after="120"/>
        <w:rPr>
          <w:rFonts w:ascii="Avenir Book" w:hAnsi="Avenir Book"/>
          <w:iCs/>
          <w:sz w:val="22"/>
          <w:szCs w:val="20"/>
        </w:rPr>
      </w:pPr>
      <w:hyperlink r:id="rId57" w:history="1">
        <w:r w:rsidR="00BA2170" w:rsidRPr="00537CFF">
          <w:rPr>
            <w:rStyle w:val="Hyperlink"/>
            <w:rFonts w:ascii="Avenir Book" w:hAnsi="Avenir Book"/>
            <w:iCs/>
            <w:sz w:val="22"/>
            <w:szCs w:val="20"/>
          </w:rPr>
          <w:t>340B Drug Pricing Program</w:t>
        </w:r>
      </w:hyperlink>
      <w:r w:rsidR="00BA2170">
        <w:rPr>
          <w:rFonts w:ascii="Avenir Book" w:hAnsi="Avenir Book"/>
          <w:iCs/>
          <w:sz w:val="22"/>
          <w:szCs w:val="20"/>
        </w:rPr>
        <w:t xml:space="preserve"> is available for HRSA-supported health centers and look-alikes, Ryan White clinics and State AIDS Drug Assistance programs, Medicare/Medicaid Disproportionate Share Hospitals, children’s hospitals, and other safety net providers. The program allows safety-net providers to obtain and provide outpatient drugs, like contraceptives and others, at a discounted rate. </w:t>
      </w:r>
    </w:p>
    <w:p w14:paraId="2A704248" w14:textId="77777777" w:rsidR="00C77AB3" w:rsidRPr="00640073" w:rsidRDefault="00C77AB3" w:rsidP="009D0229">
      <w:pPr>
        <w:numPr>
          <w:ilvl w:val="0"/>
          <w:numId w:val="18"/>
        </w:numPr>
        <w:spacing w:beforeLines="50" w:before="120" w:afterLines="50" w:after="120"/>
        <w:rPr>
          <w:rFonts w:ascii="Avenir Book" w:hAnsi="Avenir Book"/>
          <w:sz w:val="22"/>
          <w:szCs w:val="20"/>
        </w:rPr>
      </w:pPr>
      <w:r w:rsidRPr="00640073">
        <w:rPr>
          <w:rFonts w:ascii="Avenir Book" w:hAnsi="Avenir Book"/>
          <w:b/>
          <w:sz w:val="22"/>
          <w:szCs w:val="20"/>
        </w:rPr>
        <w:t>Public Insurance Programs</w:t>
      </w:r>
    </w:p>
    <w:p w14:paraId="2FAB9621" w14:textId="6827B4A2" w:rsidR="00C77AB3" w:rsidRDefault="00C77AB3" w:rsidP="00DB603D">
      <w:pPr>
        <w:spacing w:beforeLines="50" w:before="120" w:afterLines="50" w:after="120"/>
        <w:rPr>
          <w:rFonts w:ascii="Avenir Book" w:hAnsi="Avenir Book"/>
          <w:sz w:val="22"/>
          <w:szCs w:val="20"/>
        </w:rPr>
      </w:pPr>
      <w:r w:rsidRPr="00640073">
        <w:rPr>
          <w:rFonts w:ascii="Avenir Book" w:hAnsi="Avenir Book"/>
          <w:sz w:val="22"/>
          <w:szCs w:val="20"/>
        </w:rPr>
        <w:t xml:space="preserve">It is important to identify all public health insurance programs available to </w:t>
      </w:r>
      <w:r w:rsidR="00BA2170">
        <w:rPr>
          <w:rFonts w:ascii="Avenir Book" w:hAnsi="Avenir Book"/>
          <w:sz w:val="22"/>
          <w:szCs w:val="20"/>
        </w:rPr>
        <w:t>pregnancy-capable people and adolescents</w:t>
      </w:r>
      <w:r w:rsidRPr="00640073">
        <w:rPr>
          <w:rFonts w:ascii="Avenir Book" w:hAnsi="Avenir Book"/>
          <w:sz w:val="22"/>
          <w:szCs w:val="20"/>
        </w:rPr>
        <w:t xml:space="preserve"> in your state. Many states have locally-funded programs providing family planning or reproductive health services to</w:t>
      </w:r>
      <w:r w:rsidR="00BA2170">
        <w:rPr>
          <w:rFonts w:ascii="Avenir Book" w:hAnsi="Avenir Book"/>
          <w:sz w:val="22"/>
          <w:szCs w:val="20"/>
        </w:rPr>
        <w:t xml:space="preserve"> people who are</w:t>
      </w:r>
      <w:r w:rsidRPr="00640073">
        <w:rPr>
          <w:rFonts w:ascii="Avenir Book" w:hAnsi="Avenir Book"/>
          <w:sz w:val="22"/>
          <w:szCs w:val="20"/>
        </w:rPr>
        <w:t xml:space="preserve"> uninsured and underinsured. </w:t>
      </w:r>
      <w:r w:rsidR="00D0548D">
        <w:rPr>
          <w:rFonts w:ascii="Avenir Book" w:hAnsi="Avenir Book"/>
          <w:sz w:val="22"/>
          <w:szCs w:val="20"/>
        </w:rPr>
        <w:t xml:space="preserve">Your local Department of Health can provide more information about city- and/or state-based public health insurance programs. </w:t>
      </w:r>
      <w:r w:rsidRPr="00640073">
        <w:rPr>
          <w:rFonts w:ascii="Avenir Book" w:hAnsi="Avenir Book"/>
          <w:sz w:val="22"/>
          <w:szCs w:val="20"/>
        </w:rPr>
        <w:t>Screening and enrolling patients is a critical public health service your clinic will provide and may also serve as a source of revenue for your program.</w:t>
      </w:r>
    </w:p>
    <w:p w14:paraId="07698F24"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t xml:space="preserve">- - - - - - - - - - - - - - - - - - - - - - - - - - - - - - - - - - - </w:t>
      </w:r>
    </w:p>
    <w:p w14:paraId="77A50CE6" w14:textId="77777777" w:rsidR="00C77AB3" w:rsidRDefault="00C77AB3" w:rsidP="000948EE">
      <w:pPr>
        <w:pStyle w:val="Heading2"/>
      </w:pPr>
      <w:r w:rsidRPr="001C30B9">
        <w:t>IX. Patient Education Materials (available to download)</w:t>
      </w:r>
    </w:p>
    <w:p w14:paraId="11ECD5EF" w14:textId="77777777" w:rsidR="00C1470D" w:rsidRPr="00C1470D" w:rsidRDefault="00C1470D" w:rsidP="00C1470D"/>
    <w:p w14:paraId="45D7E766" w14:textId="77777777" w:rsidR="00C1470D" w:rsidRPr="00C1470D" w:rsidRDefault="00000000" w:rsidP="00C1470D">
      <w:pPr>
        <w:numPr>
          <w:ilvl w:val="0"/>
          <w:numId w:val="19"/>
        </w:numPr>
        <w:spacing w:beforeLines="50" w:before="120" w:afterLines="50" w:after="120"/>
        <w:rPr>
          <w:rFonts w:ascii="Avenir Book" w:hAnsi="Avenir Book"/>
          <w:sz w:val="20"/>
          <w:szCs w:val="20"/>
        </w:rPr>
      </w:pPr>
      <w:hyperlink r:id="rId58" w:history="1">
        <w:r w:rsidR="00C1470D" w:rsidRPr="00C1470D">
          <w:rPr>
            <w:rStyle w:val="Hyperlink"/>
            <w:rFonts w:ascii="Avenir Book" w:hAnsi="Avenir Book"/>
            <w:b/>
            <w:sz w:val="20"/>
            <w:szCs w:val="20"/>
          </w:rPr>
          <w:t>Your Birth Control Choices</w:t>
        </w:r>
      </w:hyperlink>
    </w:p>
    <w:p w14:paraId="06D50907" w14:textId="5649A3C9" w:rsidR="00C1470D" w:rsidRPr="00C1470D" w:rsidRDefault="00000000" w:rsidP="00C1470D">
      <w:pPr>
        <w:numPr>
          <w:ilvl w:val="0"/>
          <w:numId w:val="19"/>
        </w:numPr>
        <w:spacing w:beforeLines="50" w:before="120" w:afterLines="50" w:after="120"/>
        <w:rPr>
          <w:rFonts w:ascii="Avenir Book" w:hAnsi="Avenir Book"/>
          <w:sz w:val="20"/>
          <w:szCs w:val="20"/>
        </w:rPr>
      </w:pPr>
      <w:hyperlink r:id="rId59" w:history="1">
        <w:r w:rsidR="00C1470D" w:rsidRPr="00C1470D">
          <w:rPr>
            <w:rStyle w:val="Hyperlink"/>
            <w:rFonts w:ascii="Avenir Book" w:hAnsi="Avenir Book"/>
            <w:b/>
            <w:sz w:val="20"/>
            <w:szCs w:val="20"/>
          </w:rPr>
          <w:t>IUD Fact</w:t>
        </w:r>
        <w:r w:rsidR="00D0548D">
          <w:rPr>
            <w:rStyle w:val="Hyperlink"/>
            <w:rFonts w:ascii="Avenir Book" w:hAnsi="Avenir Book"/>
            <w:b/>
            <w:sz w:val="20"/>
            <w:szCs w:val="20"/>
          </w:rPr>
          <w:t xml:space="preserve"> Sheet</w:t>
        </w:r>
      </w:hyperlink>
    </w:p>
    <w:p w14:paraId="35C80445" w14:textId="77777777" w:rsidR="00C1470D" w:rsidRPr="00C1470D" w:rsidRDefault="00000000" w:rsidP="00C1470D">
      <w:pPr>
        <w:numPr>
          <w:ilvl w:val="0"/>
          <w:numId w:val="19"/>
        </w:numPr>
        <w:spacing w:beforeLines="50" w:before="120" w:afterLines="50" w:after="120"/>
        <w:rPr>
          <w:rFonts w:ascii="Avenir Book" w:hAnsi="Avenir Book"/>
          <w:sz w:val="20"/>
          <w:szCs w:val="20"/>
        </w:rPr>
      </w:pPr>
      <w:hyperlink r:id="rId60" w:history="1">
        <w:r w:rsidR="00C1470D" w:rsidRPr="00C1470D">
          <w:rPr>
            <w:rStyle w:val="Hyperlink"/>
            <w:rFonts w:ascii="Avenir Book" w:hAnsi="Avenir Book"/>
            <w:b/>
            <w:sz w:val="20"/>
            <w:szCs w:val="20"/>
          </w:rPr>
          <w:t>EC:  Which EC is right for me?</w:t>
        </w:r>
      </w:hyperlink>
    </w:p>
    <w:p w14:paraId="5558A3C8" w14:textId="77777777" w:rsidR="00344C4A" w:rsidRPr="00ED4590" w:rsidRDefault="00000000" w:rsidP="00C1470D">
      <w:pPr>
        <w:numPr>
          <w:ilvl w:val="0"/>
          <w:numId w:val="19"/>
        </w:numPr>
        <w:spacing w:beforeLines="50" w:before="120" w:afterLines="50" w:after="120"/>
        <w:rPr>
          <w:rStyle w:val="Hyperlink"/>
          <w:rFonts w:ascii="Avenir Book" w:hAnsi="Avenir Book"/>
          <w:color w:val="auto"/>
          <w:sz w:val="20"/>
          <w:szCs w:val="20"/>
          <w:u w:val="none"/>
        </w:rPr>
      </w:pPr>
      <w:hyperlink r:id="rId61" w:history="1">
        <w:r w:rsidR="00344C4A" w:rsidRPr="00344C4A">
          <w:rPr>
            <w:rStyle w:val="Hyperlink"/>
            <w:rFonts w:ascii="Avenir Book" w:hAnsi="Avenir Book"/>
            <w:b/>
            <w:sz w:val="20"/>
            <w:szCs w:val="20"/>
          </w:rPr>
          <w:t>Early Abortion Options</w:t>
        </w:r>
      </w:hyperlink>
    </w:p>
    <w:p w14:paraId="3DEF1851" w14:textId="2F95A0D6" w:rsidR="00D0548D" w:rsidRPr="00ED4590" w:rsidRDefault="00D0548D" w:rsidP="00C1470D">
      <w:pPr>
        <w:numPr>
          <w:ilvl w:val="0"/>
          <w:numId w:val="19"/>
        </w:numPr>
        <w:spacing w:beforeLines="50" w:before="120" w:afterLines="50" w:after="120"/>
        <w:rPr>
          <w:rStyle w:val="Hyperlink"/>
          <w:rFonts w:ascii="Avenir Book" w:hAnsi="Avenir Book"/>
          <w:color w:val="auto"/>
          <w:sz w:val="20"/>
          <w:szCs w:val="20"/>
          <w:u w:val="none"/>
        </w:rPr>
      </w:pPr>
      <w:r w:rsidRPr="00802581">
        <w:rPr>
          <w:rStyle w:val="Hyperlink"/>
          <w:rFonts w:ascii="Avenir Book" w:hAnsi="Avenir Book"/>
          <w:b/>
          <w:color w:val="000000" w:themeColor="text1"/>
          <w:sz w:val="20"/>
          <w:szCs w:val="20"/>
          <w:u w:val="none"/>
        </w:rPr>
        <w:t>Other RHAP Patient Education:</w:t>
      </w:r>
      <w:r w:rsidRPr="00802581">
        <w:rPr>
          <w:rStyle w:val="Hyperlink"/>
          <w:rFonts w:ascii="Avenir Book" w:hAnsi="Avenir Book"/>
          <w:b/>
          <w:color w:val="000000" w:themeColor="text1"/>
          <w:sz w:val="20"/>
          <w:szCs w:val="20"/>
        </w:rPr>
        <w:t xml:space="preserve"> </w:t>
      </w:r>
      <w:hyperlink r:id="rId62" w:history="1">
        <w:r>
          <w:rPr>
            <w:rStyle w:val="Hyperlink"/>
            <w:rFonts w:ascii="Avenir Book" w:hAnsi="Avenir Book"/>
            <w:b/>
            <w:sz w:val="20"/>
            <w:szCs w:val="20"/>
          </w:rPr>
          <w:t>Info Sheets</w:t>
        </w:r>
      </w:hyperlink>
      <w:r w:rsidRPr="00802581">
        <w:rPr>
          <w:rStyle w:val="Hyperlink"/>
          <w:rFonts w:ascii="Avenir Book" w:hAnsi="Avenir Book"/>
          <w:bCs/>
          <w:color w:val="000000" w:themeColor="text1"/>
          <w:sz w:val="20"/>
          <w:szCs w:val="20"/>
          <w:u w:val="none"/>
        </w:rPr>
        <w:t xml:space="preserve">, </w:t>
      </w:r>
      <w:r>
        <w:rPr>
          <w:rStyle w:val="Hyperlink"/>
          <w:rFonts w:ascii="Avenir Book" w:hAnsi="Avenir Book"/>
          <w:b/>
          <w:sz w:val="20"/>
          <w:szCs w:val="20"/>
        </w:rPr>
        <w:t>User Guides/</w:t>
      </w:r>
      <w:hyperlink r:id="rId63" w:history="1">
        <w:r w:rsidRPr="00D0548D">
          <w:rPr>
            <w:rStyle w:val="Hyperlink"/>
            <w:rFonts w:ascii="Avenir Book" w:hAnsi="Avenir Book"/>
            <w:b/>
            <w:sz w:val="20"/>
            <w:szCs w:val="20"/>
          </w:rPr>
          <w:t>Take-Home Sheets</w:t>
        </w:r>
      </w:hyperlink>
      <w:r w:rsidRPr="00802581">
        <w:rPr>
          <w:rStyle w:val="Hyperlink"/>
          <w:rFonts w:ascii="Avenir Book" w:hAnsi="Avenir Book"/>
          <w:bCs/>
          <w:color w:val="000000" w:themeColor="text1"/>
          <w:sz w:val="20"/>
          <w:szCs w:val="20"/>
          <w:u w:val="none"/>
        </w:rPr>
        <w:t xml:space="preserve">, and </w:t>
      </w:r>
      <w:hyperlink r:id="rId64" w:history="1">
        <w:r w:rsidRPr="00D0548D">
          <w:rPr>
            <w:rStyle w:val="Hyperlink"/>
            <w:rFonts w:ascii="Avenir Book" w:hAnsi="Avenir Book"/>
            <w:b/>
            <w:sz w:val="20"/>
            <w:szCs w:val="20"/>
          </w:rPr>
          <w:t>Zines</w:t>
        </w:r>
      </w:hyperlink>
    </w:p>
    <w:p w14:paraId="5B7D0117" w14:textId="7B5A34B1" w:rsidR="00640073" w:rsidRPr="00DB603D" w:rsidRDefault="00000000" w:rsidP="00DB603D">
      <w:pPr>
        <w:numPr>
          <w:ilvl w:val="0"/>
          <w:numId w:val="19"/>
        </w:numPr>
        <w:spacing w:beforeLines="50" w:before="120" w:afterLines="50" w:after="120"/>
        <w:rPr>
          <w:rFonts w:ascii="Avenir Book" w:hAnsi="Avenir Book"/>
          <w:sz w:val="20"/>
          <w:szCs w:val="20"/>
        </w:rPr>
      </w:pPr>
      <w:hyperlink r:id="rId65" w:tgtFrame="_blank" w:history="1">
        <w:r w:rsidR="00D0548D">
          <w:rPr>
            <w:rFonts w:ascii="Avenir Book" w:hAnsi="Avenir Book"/>
            <w:b/>
            <w:color w:val="0000FF"/>
            <w:sz w:val="20"/>
            <w:szCs w:val="20"/>
            <w:u w:val="single"/>
          </w:rPr>
          <w:t>STI information from the CDC</w:t>
        </w:r>
      </w:hyperlink>
    </w:p>
    <w:p w14:paraId="659FA991" w14:textId="77777777" w:rsidR="00C77AB3" w:rsidRPr="001C30B9" w:rsidRDefault="00C77AB3" w:rsidP="00BD47DB">
      <w:pPr>
        <w:spacing w:beforeLines="1" w:before="2" w:afterLines="1" w:after="2"/>
        <w:rPr>
          <w:rFonts w:ascii="Avenir Book" w:hAnsi="Avenir Book"/>
          <w:sz w:val="20"/>
          <w:szCs w:val="20"/>
        </w:rPr>
      </w:pPr>
      <w:r w:rsidRPr="001C30B9">
        <w:rPr>
          <w:rFonts w:ascii="Avenir Book" w:hAnsi="Avenir Book"/>
          <w:sz w:val="20"/>
          <w:szCs w:val="20"/>
        </w:rPr>
        <w:t xml:space="preserve">- - - - - - - - - - - - - - - - - - - - - - - - - - - - - - - - - - - </w:t>
      </w:r>
    </w:p>
    <w:p w14:paraId="39391431" w14:textId="77777777" w:rsidR="00C77AB3" w:rsidRPr="001C30B9" w:rsidRDefault="00C77AB3" w:rsidP="000948EE">
      <w:pPr>
        <w:pStyle w:val="Heading2"/>
      </w:pPr>
      <w:r w:rsidRPr="001C30B9">
        <w:t>X. Helpful Links (other online resources)</w:t>
      </w:r>
    </w:p>
    <w:p w14:paraId="5DC86095" w14:textId="77777777" w:rsidR="00C77AB3" w:rsidRPr="001C30B9" w:rsidRDefault="00000000" w:rsidP="00C1470D">
      <w:pPr>
        <w:numPr>
          <w:ilvl w:val="0"/>
          <w:numId w:val="20"/>
        </w:numPr>
        <w:spacing w:beforeLines="50" w:before="120" w:afterLines="50" w:after="120"/>
        <w:rPr>
          <w:rFonts w:ascii="Avenir Book" w:hAnsi="Avenir Book"/>
          <w:sz w:val="20"/>
          <w:szCs w:val="20"/>
        </w:rPr>
      </w:pPr>
      <w:hyperlink r:id="rId66" w:tgtFrame="_blank" w:history="1">
        <w:r w:rsidR="00C77AB3" w:rsidRPr="001C30B9">
          <w:rPr>
            <w:rFonts w:ascii="Avenir Book" w:hAnsi="Avenir Book"/>
            <w:b/>
            <w:color w:val="0000FF"/>
            <w:sz w:val="20"/>
            <w:szCs w:val="20"/>
            <w:u w:val="single"/>
          </w:rPr>
          <w:t>American Student Medical Association</w:t>
        </w:r>
      </w:hyperlink>
    </w:p>
    <w:p w14:paraId="6B2E2A97" w14:textId="7DD6E1E1" w:rsidR="00C77AB3" w:rsidRPr="001C30B9" w:rsidRDefault="00000000" w:rsidP="00C1470D">
      <w:pPr>
        <w:numPr>
          <w:ilvl w:val="0"/>
          <w:numId w:val="20"/>
        </w:numPr>
        <w:spacing w:beforeLines="50" w:before="120" w:afterLines="50" w:after="120"/>
        <w:rPr>
          <w:rFonts w:ascii="Avenir Book" w:hAnsi="Avenir Book"/>
          <w:sz w:val="20"/>
          <w:szCs w:val="20"/>
        </w:rPr>
      </w:pPr>
      <w:hyperlink r:id="rId67" w:tgtFrame="_blank" w:history="1">
        <w:r w:rsidR="00D0548D">
          <w:rPr>
            <w:rFonts w:ascii="Avenir Book" w:hAnsi="Avenir Book"/>
            <w:b/>
            <w:color w:val="0000FF"/>
            <w:sz w:val="20"/>
            <w:szCs w:val="20"/>
            <w:u w:val="single"/>
          </w:rPr>
          <w:t>National Association of Free and Charitable Clinics</w:t>
        </w:r>
      </w:hyperlink>
    </w:p>
    <w:p w14:paraId="6524C35C" w14:textId="77777777" w:rsidR="00C77AB3" w:rsidRPr="001C30B9" w:rsidRDefault="00000000" w:rsidP="00C1470D">
      <w:pPr>
        <w:numPr>
          <w:ilvl w:val="0"/>
          <w:numId w:val="20"/>
        </w:numPr>
        <w:spacing w:beforeLines="50" w:before="120" w:afterLines="50" w:after="120"/>
        <w:rPr>
          <w:rFonts w:ascii="Avenir Book" w:hAnsi="Avenir Book"/>
          <w:sz w:val="20"/>
          <w:szCs w:val="20"/>
        </w:rPr>
      </w:pPr>
      <w:hyperlink r:id="rId68" w:tgtFrame="_blank" w:history="1">
        <w:r w:rsidR="00C77AB3" w:rsidRPr="001C30B9">
          <w:rPr>
            <w:rFonts w:ascii="Avenir Book" w:hAnsi="Avenir Book"/>
            <w:b/>
            <w:color w:val="0000FF"/>
            <w:sz w:val="20"/>
            <w:szCs w:val="20"/>
            <w:u w:val="single"/>
          </w:rPr>
          <w:t>Medical Students for Choice</w:t>
        </w:r>
      </w:hyperlink>
    </w:p>
    <w:p w14:paraId="4E679ED3" w14:textId="37A47FBB" w:rsidR="00C1470D" w:rsidRPr="00C1470D" w:rsidRDefault="00000000" w:rsidP="00C1470D">
      <w:pPr>
        <w:numPr>
          <w:ilvl w:val="0"/>
          <w:numId w:val="20"/>
        </w:numPr>
        <w:spacing w:beforeLines="50" w:before="120" w:afterLines="50" w:after="120"/>
        <w:rPr>
          <w:rFonts w:ascii="Avenir Book" w:hAnsi="Avenir Book"/>
          <w:sz w:val="20"/>
          <w:szCs w:val="20"/>
        </w:rPr>
      </w:pPr>
      <w:hyperlink r:id="rId69" w:history="1">
        <w:r w:rsidR="00C1470D" w:rsidRPr="00C1470D">
          <w:rPr>
            <w:rStyle w:val="Hyperlink"/>
            <w:rFonts w:ascii="Avenir Book" w:hAnsi="Avenir Book"/>
            <w:b/>
            <w:sz w:val="20"/>
            <w:szCs w:val="20"/>
          </w:rPr>
          <w:t>Mentoring for service-delivery change: A trainer’s handbook</w:t>
        </w:r>
      </w:hyperlink>
    </w:p>
    <w:p w14:paraId="7844EEE6" w14:textId="6CB7BB38" w:rsidR="00C77AB3" w:rsidRPr="00ED4590" w:rsidRDefault="00000000" w:rsidP="00C1470D">
      <w:pPr>
        <w:numPr>
          <w:ilvl w:val="0"/>
          <w:numId w:val="20"/>
        </w:numPr>
        <w:spacing w:beforeLines="50" w:before="120" w:afterLines="50" w:after="120"/>
        <w:rPr>
          <w:rFonts w:ascii="Avenir Book" w:hAnsi="Avenir Book"/>
          <w:sz w:val="20"/>
          <w:szCs w:val="20"/>
        </w:rPr>
      </w:pPr>
      <w:hyperlink r:id="rId70" w:tgtFrame="_blank" w:history="1">
        <w:r w:rsidR="00C77AB3" w:rsidRPr="001C30B9">
          <w:rPr>
            <w:rFonts w:ascii="Avenir Book" w:hAnsi="Avenir Book"/>
            <w:b/>
            <w:color w:val="0000FF"/>
            <w:sz w:val="20"/>
            <w:szCs w:val="20"/>
            <w:u w:val="single"/>
          </w:rPr>
          <w:t>National Network of Abortion Funds</w:t>
        </w:r>
      </w:hyperlink>
    </w:p>
    <w:p w14:paraId="72EE045D" w14:textId="19183EB1" w:rsidR="00193E75" w:rsidRPr="00DB603D" w:rsidRDefault="00000000" w:rsidP="00DE293A">
      <w:pPr>
        <w:numPr>
          <w:ilvl w:val="0"/>
          <w:numId w:val="20"/>
        </w:numPr>
        <w:spacing w:beforeLines="50" w:before="120" w:afterLines="50" w:after="120"/>
        <w:rPr>
          <w:rFonts w:ascii="Avenir Book" w:hAnsi="Avenir Book"/>
        </w:rPr>
      </w:pPr>
      <w:hyperlink r:id="rId71" w:history="1">
        <w:r w:rsidR="00D0548D" w:rsidRPr="00DB603D">
          <w:rPr>
            <w:rStyle w:val="Hyperlink"/>
            <w:rFonts w:ascii="Avenir Book" w:hAnsi="Avenir Book"/>
            <w:b/>
            <w:sz w:val="20"/>
            <w:szCs w:val="20"/>
          </w:rPr>
          <w:t>Apiary for Practical Support</w:t>
        </w:r>
      </w:hyperlink>
    </w:p>
    <w:sectPr w:rsidR="00193E75" w:rsidRPr="00DB603D" w:rsidSect="000D0FD7">
      <w:headerReference w:type="default" r:id="rId72"/>
      <w:footerReference w:type="even" r:id="rId73"/>
      <w:footerReference w:type="default" r:id="rId7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A1CD6" w14:textId="77777777" w:rsidR="001963B9" w:rsidRDefault="001963B9">
      <w:r>
        <w:separator/>
      </w:r>
    </w:p>
  </w:endnote>
  <w:endnote w:type="continuationSeparator" w:id="0">
    <w:p w14:paraId="73EA61D1" w14:textId="77777777" w:rsidR="001963B9" w:rsidRDefault="0019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F9B28AC-8F9C-2B4A-A7DD-B5ABAE2F96CF}"/>
  </w:font>
  <w:font w:name="Times New Roman">
    <w:panose1 w:val="02020603050405020304"/>
    <w:charset w:val="00"/>
    <w:family w:val="roman"/>
    <w:pitch w:val="variable"/>
    <w:sig w:usb0="E0002EFF" w:usb1="C000785B" w:usb2="00000009" w:usb3="00000000" w:csb0="000001FF" w:csb1="00000000"/>
    <w:embedRegular r:id="rId2" w:fontKey="{CBE74FD1-9C89-994C-BFDE-51E0AC329A73}"/>
    <w:embedBold r:id="rId3" w:fontKey="{0940BA6D-1F22-6D44-85A4-DB2F94679EB0}"/>
    <w:embedItalic r:id="rId4" w:fontKey="{9FC52E7F-538C-0745-8957-4DB27DF9C57D}"/>
  </w:font>
  <w:font w:name="Courier New">
    <w:panose1 w:val="02070309020205020404"/>
    <w:charset w:val="00"/>
    <w:family w:val="modern"/>
    <w:pitch w:val="fixed"/>
    <w:sig w:usb0="E0002EFF" w:usb1="C0007843" w:usb2="00000009" w:usb3="00000000" w:csb0="000001FF" w:csb1="00000000"/>
    <w:embedRegular r:id="rId5" w:fontKey="{B85AF599-E76A-0C46-89A2-035292A17533}"/>
  </w:font>
  <w:font w:name="Wingdings">
    <w:panose1 w:val="05000000000000000000"/>
    <w:charset w:val="4D"/>
    <w:family w:val="decorative"/>
    <w:pitch w:val="variable"/>
    <w:sig w:usb0="00000003" w:usb1="00000000" w:usb2="00000000" w:usb3="00000000" w:csb0="80000001" w:csb1="00000000"/>
    <w:embedRegular r:id="rId6" w:fontKey="{B5148C96-8A0C-C74F-A0F7-FBEFA07BB090}"/>
  </w:font>
  <w:font w:name="Cambria">
    <w:panose1 w:val="02040503050406030204"/>
    <w:charset w:val="00"/>
    <w:family w:val="roman"/>
    <w:pitch w:val="variable"/>
    <w:sig w:usb0="E00006FF" w:usb1="420024FF" w:usb2="02000000" w:usb3="00000000" w:csb0="0000019F" w:csb1="00000000"/>
    <w:embedRegular r:id="rId7" w:fontKey="{8C6F6B11-92BB-BF43-BDC8-DC2652A61445}"/>
    <w:embedBold r:id="rId8" w:fontKey="{2DEE7195-E4D2-5941-8120-E370F5373275}"/>
    <w:embedItalic r:id="rId9" w:fontKey="{2A93082A-71E1-884D-92C9-E151F18F8DC4}"/>
    <w:embedBoldItalic r:id="rId10" w:fontKey="{32534F8F-02C6-C94D-A5C9-6BAC2C1D6008}"/>
  </w:font>
  <w:font w:name="Calibri">
    <w:panose1 w:val="020F0502020204030204"/>
    <w:charset w:val="00"/>
    <w:family w:val="swiss"/>
    <w:pitch w:val="variable"/>
    <w:sig w:usb0="E0002AFF" w:usb1="C000247B" w:usb2="00000009" w:usb3="00000000" w:csb0="000001FF" w:csb1="00000000"/>
    <w:embedRegular r:id="rId11" w:fontKey="{3E177553-AA4F-BE44-9368-41960E99239E}"/>
    <w:embedBold r:id="rId12" w:fontKey="{CC0A2F24-C732-3C41-ADB1-D340A6408F9A}"/>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embedRegular r:id="rId15" w:fontKey="{10A13456-DEEA-C04B-B7F2-09C8B0F55DB4}"/>
    <w:embedBold r:id="rId16" w:fontKey="{9FCDAF4E-6E64-E74F-87FF-8DD13112F639}"/>
    <w:embedItalic r:id="rId17" w:fontKey="{D1058F48-5962-E74D-B69D-ABCE20055D96}"/>
    <w:embedBoldItalic r:id="rId18" w:fontKey="{D5AE41C9-E77B-9D48-8671-279909B19C0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9" w:fontKey="{BFD880C5-1A0B-3F4E-A288-5AC17485A7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05CA" w14:textId="77777777" w:rsidR="000D0FD7" w:rsidRDefault="000D0FD7" w:rsidP="00193E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1D9AB" w14:textId="77777777" w:rsidR="000D0FD7" w:rsidRDefault="000D0FD7" w:rsidP="008035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BD9E" w14:textId="77777777" w:rsidR="000D0FD7" w:rsidRPr="008035DB" w:rsidRDefault="000D0FD7" w:rsidP="00193E75">
    <w:pPr>
      <w:pStyle w:val="Footer"/>
      <w:framePr w:wrap="around" w:vAnchor="text" w:hAnchor="margin" w:xAlign="right" w:y="1"/>
      <w:rPr>
        <w:rStyle w:val="PageNumber"/>
        <w:rFonts w:ascii="Avenir Book" w:hAnsi="Avenir Book"/>
      </w:rPr>
    </w:pPr>
    <w:r w:rsidRPr="008035DB">
      <w:rPr>
        <w:rStyle w:val="PageNumber"/>
        <w:rFonts w:ascii="Avenir Book" w:hAnsi="Avenir Book"/>
      </w:rPr>
      <w:fldChar w:fldCharType="begin"/>
    </w:r>
    <w:r w:rsidRPr="008035DB">
      <w:rPr>
        <w:rStyle w:val="PageNumber"/>
        <w:rFonts w:ascii="Avenir Book" w:hAnsi="Avenir Book"/>
      </w:rPr>
      <w:instrText xml:space="preserve">PAGE  </w:instrText>
    </w:r>
    <w:r w:rsidRPr="008035DB">
      <w:rPr>
        <w:rStyle w:val="PageNumber"/>
        <w:rFonts w:ascii="Avenir Book" w:hAnsi="Avenir Book"/>
      </w:rPr>
      <w:fldChar w:fldCharType="separate"/>
    </w:r>
    <w:r w:rsidR="00564B50">
      <w:rPr>
        <w:rStyle w:val="PageNumber"/>
        <w:rFonts w:ascii="Avenir Book" w:hAnsi="Avenir Book"/>
        <w:noProof/>
      </w:rPr>
      <w:t>1</w:t>
    </w:r>
    <w:r w:rsidRPr="008035DB">
      <w:rPr>
        <w:rStyle w:val="PageNumber"/>
        <w:rFonts w:ascii="Avenir Book" w:hAnsi="Avenir Book"/>
      </w:rPr>
      <w:fldChar w:fldCharType="end"/>
    </w:r>
  </w:p>
  <w:p w14:paraId="3AD7078D" w14:textId="77777777" w:rsidR="000D0FD7" w:rsidRPr="008035DB" w:rsidRDefault="00A06690" w:rsidP="008035DB">
    <w:pPr>
      <w:pStyle w:val="Footer"/>
      <w:ind w:right="360"/>
      <w:rPr>
        <w:rFonts w:ascii="Avenir Book" w:hAnsi="Avenir Book"/>
      </w:rPr>
    </w:pPr>
    <w:r>
      <w:rPr>
        <w:noProof/>
      </w:rPr>
      <w:drawing>
        <wp:anchor distT="0" distB="0" distL="114300" distR="114300" simplePos="0" relativeHeight="251664384" behindDoc="1" locked="0" layoutInCell="1" allowOverlap="1" wp14:anchorId="138E7F48" wp14:editId="5CB5BA55">
          <wp:simplePos x="0" y="0"/>
          <wp:positionH relativeFrom="column">
            <wp:posOffset>4623435</wp:posOffset>
          </wp:positionH>
          <wp:positionV relativeFrom="paragraph">
            <wp:posOffset>-131445</wp:posOffset>
          </wp:positionV>
          <wp:extent cx="989330" cy="487680"/>
          <wp:effectExtent l="0" t="0" r="0" b="0"/>
          <wp:wrapTight wrapText="bothSides">
            <wp:wrapPolygon edited="0">
              <wp:start x="0" y="0"/>
              <wp:lineTo x="0" y="20813"/>
              <wp:lineTo x="21350" y="20813"/>
              <wp:lineTo x="21350" y="0"/>
              <wp:lineTo x="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CC9">
      <w:rPr>
        <w:rFonts w:ascii="Avenir Book" w:hAnsi="Avenir Book"/>
      </w:rPr>
      <w:t xml:space="preserve">August 2023 / </w:t>
    </w:r>
    <w:r w:rsidR="000D0FD7" w:rsidRPr="008035DB">
      <w:rPr>
        <w:rFonts w:ascii="Avenir Book" w:hAnsi="Avenir Book"/>
      </w:rPr>
      <w:t>www.reproductiveaccess.org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F153" w14:textId="77777777" w:rsidR="001963B9" w:rsidRDefault="001963B9">
      <w:r>
        <w:separator/>
      </w:r>
    </w:p>
  </w:footnote>
  <w:footnote w:type="continuationSeparator" w:id="0">
    <w:p w14:paraId="752C95C9" w14:textId="77777777" w:rsidR="001963B9" w:rsidRDefault="0019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312B" w14:textId="77777777" w:rsidR="000D0FD7" w:rsidRDefault="00A06690">
    <w:pPr>
      <w:pStyle w:val="Header"/>
    </w:pPr>
    <w:r>
      <w:rPr>
        <w:noProof/>
      </w:rPr>
      <mc:AlternateContent>
        <mc:Choice Requires="wps">
          <w:drawing>
            <wp:anchor distT="0" distB="0" distL="114300" distR="114300" simplePos="0" relativeHeight="251658240" behindDoc="0" locked="0" layoutInCell="1" allowOverlap="1" wp14:anchorId="3979B6B1" wp14:editId="0D626A23">
              <wp:simplePos x="0" y="0"/>
              <wp:positionH relativeFrom="column">
                <wp:posOffset>-62865</wp:posOffset>
              </wp:positionH>
              <wp:positionV relativeFrom="paragraph">
                <wp:posOffset>574040</wp:posOffset>
              </wp:positionV>
              <wp:extent cx="914400" cy="914400"/>
              <wp:effectExtent l="0" t="0" r="0" b="0"/>
              <wp:wrapNone/>
              <wp:docPr id="12401935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noFill/>
                      <a:ln>
                        <a:noFill/>
                      </a:ln>
                    </wps:spPr>
                    <wps:txbx>
                      <w:txbxContent>
                        <w:p w14:paraId="20848689" w14:textId="77777777" w:rsidR="000D0FD7" w:rsidRDefault="000D0FD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9B6B1" id="_x0000_t202" coordsize="21600,21600" o:spt="202" path="m,l,21600r21600,l21600,xe">
              <v:stroke joinstyle="miter"/>
              <v:path gradientshapeok="t" o:connecttype="rect"/>
            </v:shapetype>
            <v:shape id="Text Box 3" o:spid="_x0000_s1028" type="#_x0000_t202" style="position:absolute;margin-left:-4.95pt;margin-top:45.2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" filled="f" stroked="f">
              <v:textbox inset=",7.2pt,,7.2pt">
                <w:txbxContent>
                  <w:p w14:paraId="20848689" w14:textId="77777777" w:rsidR="000D0FD7" w:rsidRDefault="000D0FD7"/>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1FAA"/>
    <w:multiLevelType w:val="multilevel"/>
    <w:tmpl w:val="EAA4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A2A02"/>
    <w:multiLevelType w:val="multilevel"/>
    <w:tmpl w:val="96BA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5216D"/>
    <w:multiLevelType w:val="multilevel"/>
    <w:tmpl w:val="337E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249A5"/>
    <w:multiLevelType w:val="multilevel"/>
    <w:tmpl w:val="28EA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DE3E76"/>
    <w:multiLevelType w:val="multilevel"/>
    <w:tmpl w:val="FE90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12389"/>
    <w:multiLevelType w:val="multilevel"/>
    <w:tmpl w:val="070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72D21"/>
    <w:multiLevelType w:val="multilevel"/>
    <w:tmpl w:val="F1B0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97708"/>
    <w:multiLevelType w:val="hybridMultilevel"/>
    <w:tmpl w:val="2F74C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D75A1"/>
    <w:multiLevelType w:val="multilevel"/>
    <w:tmpl w:val="02AA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D6463"/>
    <w:multiLevelType w:val="multilevel"/>
    <w:tmpl w:val="F894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438C1"/>
    <w:multiLevelType w:val="multilevel"/>
    <w:tmpl w:val="0716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FB2338"/>
    <w:multiLevelType w:val="hybridMultilevel"/>
    <w:tmpl w:val="C15C7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C6FB5"/>
    <w:multiLevelType w:val="multilevel"/>
    <w:tmpl w:val="6572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5F671C"/>
    <w:multiLevelType w:val="multilevel"/>
    <w:tmpl w:val="F77608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A81550F"/>
    <w:multiLevelType w:val="multilevel"/>
    <w:tmpl w:val="D4D2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F27272"/>
    <w:multiLevelType w:val="multilevel"/>
    <w:tmpl w:val="94F2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C96CEB"/>
    <w:multiLevelType w:val="multilevel"/>
    <w:tmpl w:val="6C00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7820B1"/>
    <w:multiLevelType w:val="multilevel"/>
    <w:tmpl w:val="BD44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85410"/>
    <w:multiLevelType w:val="multilevel"/>
    <w:tmpl w:val="86D4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5155DF"/>
    <w:multiLevelType w:val="multilevel"/>
    <w:tmpl w:val="0584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AB622E"/>
    <w:multiLevelType w:val="multilevel"/>
    <w:tmpl w:val="891A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FF08CC"/>
    <w:multiLevelType w:val="multilevel"/>
    <w:tmpl w:val="699C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2865010">
    <w:abstractNumId w:val="14"/>
  </w:num>
  <w:num w:numId="2" w16cid:durableId="626937812">
    <w:abstractNumId w:val="17"/>
  </w:num>
  <w:num w:numId="3" w16cid:durableId="847646046">
    <w:abstractNumId w:val="1"/>
  </w:num>
  <w:num w:numId="4" w16cid:durableId="261299971">
    <w:abstractNumId w:val="10"/>
  </w:num>
  <w:num w:numId="5" w16cid:durableId="1833990013">
    <w:abstractNumId w:val="0"/>
  </w:num>
  <w:num w:numId="6" w16cid:durableId="1060903287">
    <w:abstractNumId w:val="15"/>
  </w:num>
  <w:num w:numId="7" w16cid:durableId="292946721">
    <w:abstractNumId w:val="16"/>
  </w:num>
  <w:num w:numId="8" w16cid:durableId="1109817496">
    <w:abstractNumId w:val="2"/>
  </w:num>
  <w:num w:numId="9" w16cid:durableId="887229400">
    <w:abstractNumId w:val="4"/>
  </w:num>
  <w:num w:numId="10" w16cid:durableId="165831904">
    <w:abstractNumId w:val="12"/>
  </w:num>
  <w:num w:numId="11" w16cid:durableId="937952146">
    <w:abstractNumId w:val="3"/>
  </w:num>
  <w:num w:numId="12" w16cid:durableId="848570142">
    <w:abstractNumId w:val="18"/>
  </w:num>
  <w:num w:numId="13" w16cid:durableId="1888105639">
    <w:abstractNumId w:val="13"/>
  </w:num>
  <w:num w:numId="14" w16cid:durableId="373039877">
    <w:abstractNumId w:val="6"/>
  </w:num>
  <w:num w:numId="15" w16cid:durableId="979960965">
    <w:abstractNumId w:val="5"/>
  </w:num>
  <w:num w:numId="16" w16cid:durableId="295717721">
    <w:abstractNumId w:val="19"/>
  </w:num>
  <w:num w:numId="17" w16cid:durableId="1576477500">
    <w:abstractNumId w:val="21"/>
  </w:num>
  <w:num w:numId="18" w16cid:durableId="2014411237">
    <w:abstractNumId w:val="8"/>
  </w:num>
  <w:num w:numId="19" w16cid:durableId="530001224">
    <w:abstractNumId w:val="20"/>
  </w:num>
  <w:num w:numId="20" w16cid:durableId="1793594509">
    <w:abstractNumId w:val="9"/>
  </w:num>
  <w:num w:numId="21" w16cid:durableId="724720625">
    <w:abstractNumId w:val="11"/>
  </w:num>
  <w:num w:numId="22" w16cid:durableId="16960741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AB3"/>
    <w:rsid w:val="00011F6E"/>
    <w:rsid w:val="00054BCA"/>
    <w:rsid w:val="000948EE"/>
    <w:rsid w:val="000D0FD7"/>
    <w:rsid w:val="00180E59"/>
    <w:rsid w:val="00193E75"/>
    <w:rsid w:val="001963B9"/>
    <w:rsid w:val="001A1D15"/>
    <w:rsid w:val="001C30B9"/>
    <w:rsid w:val="002E17C5"/>
    <w:rsid w:val="00343141"/>
    <w:rsid w:val="00344C4A"/>
    <w:rsid w:val="004627C5"/>
    <w:rsid w:val="005165AC"/>
    <w:rsid w:val="00537CFF"/>
    <w:rsid w:val="00564B50"/>
    <w:rsid w:val="00586166"/>
    <w:rsid w:val="005F40B0"/>
    <w:rsid w:val="00640073"/>
    <w:rsid w:val="0064160D"/>
    <w:rsid w:val="007C448B"/>
    <w:rsid w:val="00802581"/>
    <w:rsid w:val="008035DB"/>
    <w:rsid w:val="008B79DF"/>
    <w:rsid w:val="00975CC9"/>
    <w:rsid w:val="009D0229"/>
    <w:rsid w:val="00A06690"/>
    <w:rsid w:val="00A83345"/>
    <w:rsid w:val="00AA1CF1"/>
    <w:rsid w:val="00B30348"/>
    <w:rsid w:val="00B540C8"/>
    <w:rsid w:val="00B92756"/>
    <w:rsid w:val="00BA2170"/>
    <w:rsid w:val="00BD47DB"/>
    <w:rsid w:val="00BD47DD"/>
    <w:rsid w:val="00C1470D"/>
    <w:rsid w:val="00C77AB3"/>
    <w:rsid w:val="00C938BD"/>
    <w:rsid w:val="00D0548D"/>
    <w:rsid w:val="00DB603D"/>
    <w:rsid w:val="00EB6932"/>
    <w:rsid w:val="00ED4590"/>
    <w:rsid w:val="00F92A2F"/>
    <w:rsid w:val="00FB6DD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6098D43"/>
  <w15:chartTrackingRefBased/>
  <w15:docId w15:val="{3EC1FB75-035F-CE41-B2BB-3AC61CA54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F00"/>
    <w:rPr>
      <w:sz w:val="24"/>
      <w:szCs w:val="24"/>
    </w:rPr>
  </w:style>
  <w:style w:type="paragraph" w:styleId="Heading1">
    <w:name w:val="heading 1"/>
    <w:basedOn w:val="Normal"/>
    <w:next w:val="Normal"/>
    <w:link w:val="Heading1Char"/>
    <w:uiPriority w:val="9"/>
    <w:qFormat/>
    <w:rsid w:val="001C30B9"/>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1C30B9"/>
    <w:pPr>
      <w:keepNext/>
      <w:keepLines/>
      <w:spacing w:before="200"/>
      <w:outlineLvl w:val="1"/>
    </w:pPr>
    <w:rPr>
      <w:rFonts w:ascii="Calibri" w:eastAsia="MS Gothic"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77AB3"/>
    <w:rPr>
      <w:b/>
    </w:rPr>
  </w:style>
  <w:style w:type="paragraph" w:styleId="NormalWeb">
    <w:name w:val="Normal (Web)"/>
    <w:basedOn w:val="Normal"/>
    <w:uiPriority w:val="99"/>
    <w:rsid w:val="00C77AB3"/>
    <w:pPr>
      <w:spacing w:beforeLines="1" w:afterLines="1"/>
    </w:pPr>
    <w:rPr>
      <w:rFonts w:ascii="Times" w:hAnsi="Times"/>
      <w:sz w:val="20"/>
      <w:szCs w:val="20"/>
    </w:rPr>
  </w:style>
  <w:style w:type="character" w:styleId="Hyperlink">
    <w:name w:val="Hyperlink"/>
    <w:uiPriority w:val="99"/>
    <w:rsid w:val="00C77AB3"/>
    <w:rPr>
      <w:color w:val="0000FF"/>
      <w:u w:val="single"/>
    </w:rPr>
  </w:style>
  <w:style w:type="character" w:styleId="FollowedHyperlink">
    <w:name w:val="FollowedHyperlink"/>
    <w:uiPriority w:val="99"/>
    <w:rsid w:val="00C77AB3"/>
    <w:rPr>
      <w:color w:val="0000FF"/>
      <w:u w:val="single"/>
    </w:rPr>
  </w:style>
  <w:style w:type="character" w:customStyle="1" w:styleId="style2">
    <w:name w:val="style2"/>
    <w:basedOn w:val="DefaultParagraphFont"/>
    <w:rsid w:val="00C77AB3"/>
  </w:style>
  <w:style w:type="paragraph" w:customStyle="1" w:styleId="ninesixteen">
    <w:name w:val="ninesixteen"/>
    <w:basedOn w:val="Normal"/>
    <w:rsid w:val="00C77AB3"/>
    <w:pPr>
      <w:spacing w:beforeLines="1" w:afterLines="1"/>
    </w:pPr>
    <w:rPr>
      <w:rFonts w:ascii="Times" w:hAnsi="Times"/>
      <w:sz w:val="20"/>
      <w:szCs w:val="20"/>
    </w:rPr>
  </w:style>
  <w:style w:type="table" w:styleId="TableGrid">
    <w:name w:val="Table Grid"/>
    <w:basedOn w:val="TableNormal"/>
    <w:uiPriority w:val="59"/>
    <w:rsid w:val="00C77A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1C30B9"/>
    <w:rPr>
      <w:rFonts w:ascii="Calibri" w:eastAsia="MS Gothic" w:hAnsi="Calibri" w:cs="Times New Roman"/>
      <w:b/>
      <w:bCs/>
      <w:color w:val="345A8A"/>
      <w:sz w:val="32"/>
      <w:szCs w:val="32"/>
    </w:rPr>
  </w:style>
  <w:style w:type="character" w:customStyle="1" w:styleId="Heading2Char">
    <w:name w:val="Heading 2 Char"/>
    <w:link w:val="Heading2"/>
    <w:uiPriority w:val="9"/>
    <w:rsid w:val="001C30B9"/>
    <w:rPr>
      <w:rFonts w:ascii="Calibri" w:eastAsia="MS Gothic" w:hAnsi="Calibri" w:cs="Times New Roman"/>
      <w:b/>
      <w:bCs/>
      <w:color w:val="4F81BD"/>
      <w:sz w:val="26"/>
      <w:szCs w:val="26"/>
    </w:rPr>
  </w:style>
  <w:style w:type="paragraph" w:customStyle="1" w:styleId="ColorfulList-Accent11">
    <w:name w:val="Colorful List - Accent 11"/>
    <w:basedOn w:val="Normal"/>
    <w:uiPriority w:val="34"/>
    <w:qFormat/>
    <w:rsid w:val="001C30B9"/>
    <w:pPr>
      <w:ind w:left="720"/>
      <w:contextualSpacing/>
    </w:pPr>
  </w:style>
  <w:style w:type="paragraph" w:customStyle="1" w:styleId="GridTable31">
    <w:name w:val="Grid Table 31"/>
    <w:basedOn w:val="Heading1"/>
    <w:next w:val="Normal"/>
    <w:uiPriority w:val="39"/>
    <w:unhideWhenUsed/>
    <w:qFormat/>
    <w:rsid w:val="008035DB"/>
    <w:pPr>
      <w:spacing w:line="276" w:lineRule="auto"/>
      <w:outlineLvl w:val="9"/>
    </w:pPr>
    <w:rPr>
      <w:color w:val="365F91"/>
      <w:sz w:val="28"/>
      <w:szCs w:val="28"/>
    </w:rPr>
  </w:style>
  <w:style w:type="paragraph" w:styleId="TOC2">
    <w:name w:val="toc 2"/>
    <w:basedOn w:val="Normal"/>
    <w:next w:val="Normal"/>
    <w:autoRedefine/>
    <w:uiPriority w:val="39"/>
    <w:unhideWhenUsed/>
    <w:rsid w:val="008035DB"/>
    <w:pPr>
      <w:ind w:left="240"/>
    </w:pPr>
    <w:rPr>
      <w:smallCaps/>
      <w:sz w:val="22"/>
      <w:szCs w:val="22"/>
    </w:rPr>
  </w:style>
  <w:style w:type="paragraph" w:styleId="TOC1">
    <w:name w:val="toc 1"/>
    <w:basedOn w:val="Normal"/>
    <w:next w:val="Normal"/>
    <w:autoRedefine/>
    <w:uiPriority w:val="39"/>
    <w:semiHidden/>
    <w:unhideWhenUsed/>
    <w:rsid w:val="008035DB"/>
    <w:pPr>
      <w:spacing w:before="120"/>
    </w:pPr>
    <w:rPr>
      <w:b/>
      <w:caps/>
      <w:sz w:val="22"/>
      <w:szCs w:val="22"/>
    </w:rPr>
  </w:style>
  <w:style w:type="paragraph" w:styleId="TOC3">
    <w:name w:val="toc 3"/>
    <w:basedOn w:val="Normal"/>
    <w:next w:val="Normal"/>
    <w:autoRedefine/>
    <w:uiPriority w:val="39"/>
    <w:semiHidden/>
    <w:unhideWhenUsed/>
    <w:rsid w:val="008035DB"/>
    <w:pPr>
      <w:ind w:left="480"/>
    </w:pPr>
    <w:rPr>
      <w:i/>
      <w:sz w:val="22"/>
      <w:szCs w:val="22"/>
    </w:rPr>
  </w:style>
  <w:style w:type="paragraph" w:styleId="TOC4">
    <w:name w:val="toc 4"/>
    <w:basedOn w:val="Normal"/>
    <w:next w:val="Normal"/>
    <w:autoRedefine/>
    <w:uiPriority w:val="39"/>
    <w:semiHidden/>
    <w:unhideWhenUsed/>
    <w:rsid w:val="008035DB"/>
    <w:pPr>
      <w:ind w:left="720"/>
    </w:pPr>
    <w:rPr>
      <w:sz w:val="18"/>
      <w:szCs w:val="18"/>
    </w:rPr>
  </w:style>
  <w:style w:type="paragraph" w:styleId="TOC5">
    <w:name w:val="toc 5"/>
    <w:basedOn w:val="Normal"/>
    <w:next w:val="Normal"/>
    <w:autoRedefine/>
    <w:uiPriority w:val="39"/>
    <w:semiHidden/>
    <w:unhideWhenUsed/>
    <w:rsid w:val="008035DB"/>
    <w:pPr>
      <w:ind w:left="960"/>
    </w:pPr>
    <w:rPr>
      <w:sz w:val="18"/>
      <w:szCs w:val="18"/>
    </w:rPr>
  </w:style>
  <w:style w:type="paragraph" w:styleId="TOC6">
    <w:name w:val="toc 6"/>
    <w:basedOn w:val="Normal"/>
    <w:next w:val="Normal"/>
    <w:autoRedefine/>
    <w:uiPriority w:val="39"/>
    <w:semiHidden/>
    <w:unhideWhenUsed/>
    <w:rsid w:val="008035DB"/>
    <w:pPr>
      <w:ind w:left="1200"/>
    </w:pPr>
    <w:rPr>
      <w:sz w:val="18"/>
      <w:szCs w:val="18"/>
    </w:rPr>
  </w:style>
  <w:style w:type="paragraph" w:styleId="TOC7">
    <w:name w:val="toc 7"/>
    <w:basedOn w:val="Normal"/>
    <w:next w:val="Normal"/>
    <w:autoRedefine/>
    <w:uiPriority w:val="39"/>
    <w:semiHidden/>
    <w:unhideWhenUsed/>
    <w:rsid w:val="008035DB"/>
    <w:pPr>
      <w:ind w:left="1440"/>
    </w:pPr>
    <w:rPr>
      <w:sz w:val="18"/>
      <w:szCs w:val="18"/>
    </w:rPr>
  </w:style>
  <w:style w:type="paragraph" w:styleId="TOC8">
    <w:name w:val="toc 8"/>
    <w:basedOn w:val="Normal"/>
    <w:next w:val="Normal"/>
    <w:autoRedefine/>
    <w:uiPriority w:val="39"/>
    <w:semiHidden/>
    <w:unhideWhenUsed/>
    <w:rsid w:val="008035DB"/>
    <w:pPr>
      <w:ind w:left="1680"/>
    </w:pPr>
    <w:rPr>
      <w:sz w:val="18"/>
      <w:szCs w:val="18"/>
    </w:rPr>
  </w:style>
  <w:style w:type="paragraph" w:styleId="TOC9">
    <w:name w:val="toc 9"/>
    <w:basedOn w:val="Normal"/>
    <w:next w:val="Normal"/>
    <w:autoRedefine/>
    <w:uiPriority w:val="39"/>
    <w:semiHidden/>
    <w:unhideWhenUsed/>
    <w:rsid w:val="008035DB"/>
    <w:pPr>
      <w:ind w:left="1920"/>
    </w:pPr>
    <w:rPr>
      <w:sz w:val="18"/>
      <w:szCs w:val="18"/>
    </w:rPr>
  </w:style>
  <w:style w:type="paragraph" w:styleId="Header">
    <w:name w:val="header"/>
    <w:basedOn w:val="Normal"/>
    <w:link w:val="HeaderChar"/>
    <w:uiPriority w:val="99"/>
    <w:unhideWhenUsed/>
    <w:rsid w:val="008035DB"/>
    <w:pPr>
      <w:tabs>
        <w:tab w:val="center" w:pos="4320"/>
        <w:tab w:val="right" w:pos="8640"/>
      </w:tabs>
    </w:pPr>
  </w:style>
  <w:style w:type="character" w:customStyle="1" w:styleId="HeaderChar">
    <w:name w:val="Header Char"/>
    <w:link w:val="Header"/>
    <w:uiPriority w:val="99"/>
    <w:rsid w:val="008035DB"/>
    <w:rPr>
      <w:sz w:val="24"/>
      <w:szCs w:val="24"/>
    </w:rPr>
  </w:style>
  <w:style w:type="paragraph" w:styleId="Footer">
    <w:name w:val="footer"/>
    <w:basedOn w:val="Normal"/>
    <w:link w:val="FooterChar"/>
    <w:uiPriority w:val="99"/>
    <w:unhideWhenUsed/>
    <w:rsid w:val="008035DB"/>
    <w:pPr>
      <w:tabs>
        <w:tab w:val="center" w:pos="4320"/>
        <w:tab w:val="right" w:pos="8640"/>
      </w:tabs>
    </w:pPr>
  </w:style>
  <w:style w:type="character" w:customStyle="1" w:styleId="FooterChar">
    <w:name w:val="Footer Char"/>
    <w:link w:val="Footer"/>
    <w:uiPriority w:val="99"/>
    <w:rsid w:val="008035DB"/>
    <w:rPr>
      <w:sz w:val="24"/>
      <w:szCs w:val="24"/>
    </w:rPr>
  </w:style>
  <w:style w:type="character" w:styleId="PageNumber">
    <w:name w:val="page number"/>
    <w:basedOn w:val="DefaultParagraphFont"/>
    <w:uiPriority w:val="99"/>
    <w:semiHidden/>
    <w:unhideWhenUsed/>
    <w:rsid w:val="008035DB"/>
  </w:style>
  <w:style w:type="paragraph" w:styleId="BalloonText">
    <w:name w:val="Balloon Text"/>
    <w:basedOn w:val="Normal"/>
    <w:link w:val="BalloonTextChar"/>
    <w:uiPriority w:val="99"/>
    <w:semiHidden/>
    <w:unhideWhenUsed/>
    <w:rsid w:val="00193E75"/>
    <w:rPr>
      <w:rFonts w:ascii="Lucida Grande" w:hAnsi="Lucida Grande"/>
      <w:sz w:val="18"/>
      <w:szCs w:val="18"/>
    </w:rPr>
  </w:style>
  <w:style w:type="character" w:customStyle="1" w:styleId="BalloonTextChar">
    <w:name w:val="Balloon Text Char"/>
    <w:link w:val="BalloonText"/>
    <w:uiPriority w:val="99"/>
    <w:semiHidden/>
    <w:rsid w:val="00193E75"/>
    <w:rPr>
      <w:rFonts w:ascii="Lucida Grande" w:hAnsi="Lucida Grande"/>
      <w:sz w:val="18"/>
      <w:szCs w:val="18"/>
    </w:rPr>
  </w:style>
  <w:style w:type="paragraph" w:styleId="Revision">
    <w:name w:val="Revision"/>
    <w:hidden/>
    <w:uiPriority w:val="71"/>
    <w:rsid w:val="008B79DF"/>
    <w:rPr>
      <w:sz w:val="24"/>
      <w:szCs w:val="24"/>
    </w:rPr>
  </w:style>
  <w:style w:type="character" w:styleId="CommentReference">
    <w:name w:val="annotation reference"/>
    <w:uiPriority w:val="99"/>
    <w:semiHidden/>
    <w:unhideWhenUsed/>
    <w:rsid w:val="008B79DF"/>
    <w:rPr>
      <w:sz w:val="16"/>
      <w:szCs w:val="16"/>
    </w:rPr>
  </w:style>
  <w:style w:type="paragraph" w:styleId="CommentText">
    <w:name w:val="annotation text"/>
    <w:basedOn w:val="Normal"/>
    <w:link w:val="CommentTextChar"/>
    <w:uiPriority w:val="99"/>
    <w:semiHidden/>
    <w:unhideWhenUsed/>
    <w:rsid w:val="008B79DF"/>
    <w:rPr>
      <w:sz w:val="20"/>
      <w:szCs w:val="20"/>
    </w:rPr>
  </w:style>
  <w:style w:type="character" w:customStyle="1" w:styleId="CommentTextChar">
    <w:name w:val="Comment Text Char"/>
    <w:basedOn w:val="DefaultParagraphFont"/>
    <w:link w:val="CommentText"/>
    <w:uiPriority w:val="99"/>
    <w:semiHidden/>
    <w:rsid w:val="008B79DF"/>
  </w:style>
  <w:style w:type="paragraph" w:styleId="CommentSubject">
    <w:name w:val="annotation subject"/>
    <w:basedOn w:val="CommentText"/>
    <w:next w:val="CommentText"/>
    <w:link w:val="CommentSubjectChar"/>
    <w:uiPriority w:val="99"/>
    <w:semiHidden/>
    <w:unhideWhenUsed/>
    <w:rsid w:val="008B79DF"/>
    <w:rPr>
      <w:b/>
      <w:bCs/>
    </w:rPr>
  </w:style>
  <w:style w:type="character" w:customStyle="1" w:styleId="CommentSubjectChar">
    <w:name w:val="Comment Subject Char"/>
    <w:link w:val="CommentSubject"/>
    <w:uiPriority w:val="99"/>
    <w:semiHidden/>
    <w:rsid w:val="008B79DF"/>
    <w:rPr>
      <w:b/>
      <w:bCs/>
    </w:rPr>
  </w:style>
  <w:style w:type="character" w:styleId="UnresolvedMention">
    <w:name w:val="Unresolved Mention"/>
    <w:uiPriority w:val="99"/>
    <w:semiHidden/>
    <w:unhideWhenUsed/>
    <w:rsid w:val="008B79DF"/>
    <w:rPr>
      <w:color w:val="605E5C"/>
      <w:shd w:val="clear" w:color="auto" w:fill="E1DFDD"/>
    </w:rPr>
  </w:style>
  <w:style w:type="paragraph" w:styleId="ListParagraph">
    <w:name w:val="List Paragraph"/>
    <w:basedOn w:val="Normal"/>
    <w:uiPriority w:val="72"/>
    <w:qFormat/>
    <w:rsid w:val="00180E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085117">
      <w:bodyDiv w:val="1"/>
      <w:marLeft w:val="0"/>
      <w:marRight w:val="0"/>
      <w:marTop w:val="0"/>
      <w:marBottom w:val="0"/>
      <w:divBdr>
        <w:top w:val="none" w:sz="0" w:space="0" w:color="auto"/>
        <w:left w:val="none" w:sz="0" w:space="0" w:color="auto"/>
        <w:bottom w:val="none" w:sz="0" w:space="0" w:color="auto"/>
        <w:right w:val="none" w:sz="0" w:space="0" w:color="auto"/>
      </w:divBdr>
      <w:divsChild>
        <w:div w:id="562444945">
          <w:marLeft w:val="0"/>
          <w:marRight w:val="0"/>
          <w:marTop w:val="0"/>
          <w:marBottom w:val="0"/>
          <w:divBdr>
            <w:top w:val="none" w:sz="0" w:space="0" w:color="auto"/>
            <w:left w:val="none" w:sz="0" w:space="0" w:color="auto"/>
            <w:bottom w:val="none" w:sz="0" w:space="0" w:color="auto"/>
            <w:right w:val="none" w:sz="0" w:space="0" w:color="auto"/>
          </w:divBdr>
          <w:divsChild>
            <w:div w:id="113525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95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267127231">
              <w:blockQuote w:val="1"/>
              <w:marLeft w:val="720"/>
              <w:marRight w:val="720"/>
              <w:marTop w:val="100"/>
              <w:marBottom w:val="100"/>
              <w:divBdr>
                <w:top w:val="none" w:sz="0" w:space="0" w:color="auto"/>
                <w:left w:val="none" w:sz="0" w:space="0" w:color="auto"/>
                <w:bottom w:val="none" w:sz="0" w:space="0" w:color="auto"/>
                <w:right w:val="none" w:sz="0" w:space="0" w:color="auto"/>
              </w:divBdr>
            </w:div>
            <w:div w:id="524489755">
              <w:blockQuote w:val="1"/>
              <w:marLeft w:val="720"/>
              <w:marRight w:val="720"/>
              <w:marTop w:val="100"/>
              <w:marBottom w:val="100"/>
              <w:divBdr>
                <w:top w:val="none" w:sz="0" w:space="0" w:color="auto"/>
                <w:left w:val="none" w:sz="0" w:space="0" w:color="auto"/>
                <w:bottom w:val="none" w:sz="0" w:space="0" w:color="auto"/>
                <w:right w:val="none" w:sz="0" w:space="0" w:color="auto"/>
              </w:divBdr>
            </w:div>
            <w:div w:id="613489043">
              <w:blockQuote w:val="1"/>
              <w:marLeft w:val="720"/>
              <w:marRight w:val="720"/>
              <w:marTop w:val="100"/>
              <w:marBottom w:val="100"/>
              <w:divBdr>
                <w:top w:val="none" w:sz="0" w:space="0" w:color="auto"/>
                <w:left w:val="none" w:sz="0" w:space="0" w:color="auto"/>
                <w:bottom w:val="none" w:sz="0" w:space="0" w:color="auto"/>
                <w:right w:val="none" w:sz="0" w:space="0" w:color="auto"/>
              </w:divBdr>
            </w:div>
            <w:div w:id="717778667">
              <w:blockQuote w:val="1"/>
              <w:marLeft w:val="720"/>
              <w:marRight w:val="720"/>
              <w:marTop w:val="100"/>
              <w:marBottom w:val="100"/>
              <w:divBdr>
                <w:top w:val="none" w:sz="0" w:space="0" w:color="auto"/>
                <w:left w:val="none" w:sz="0" w:space="0" w:color="auto"/>
                <w:bottom w:val="none" w:sz="0" w:space="0" w:color="auto"/>
                <w:right w:val="none" w:sz="0" w:space="0" w:color="auto"/>
              </w:divBdr>
            </w:div>
            <w:div w:id="759301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307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987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014886">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reproductiveaccess.org/resource/office-management-of-early-pregnancy-loss/" TargetMode="External"/><Relationship Id="rId21" Type="http://schemas.openxmlformats.org/officeDocument/2006/relationships/hyperlink" Target="https://www.reproductiveaccess.org/resource/larc-advanced/" TargetMode="External"/><Relationship Id="rId42" Type="http://schemas.openxmlformats.org/officeDocument/2006/relationships/hyperlink" Target="http://www.reproductiveaccess.org/resources/?rsearch=&amp;rtopic%5B%5D=42" TargetMode="External"/><Relationship Id="rId47" Type="http://schemas.openxmlformats.org/officeDocument/2006/relationships/hyperlink" Target="https://apiaryps.org/" TargetMode="External"/><Relationship Id="rId63" Type="http://schemas.openxmlformats.org/officeDocument/2006/relationships/hyperlink" Target="https://www.reproductiveaccess.org/resources/?rsearch=&amp;rtype%5B%5D=62" TargetMode="External"/><Relationship Id="rId68" Type="http://schemas.openxmlformats.org/officeDocument/2006/relationships/hyperlink" Target="http://www.ms4c.org/" TargetMode="External"/><Relationship Id="rId2" Type="http://schemas.openxmlformats.org/officeDocument/2006/relationships/styles" Target="styles.xml"/><Relationship Id="rId16" Type="http://schemas.openxmlformats.org/officeDocument/2006/relationships/hyperlink" Target="http://www.reproductiveaccess.org/resource/womens-health-free-clinic-budget-template/" TargetMode="External"/><Relationship Id="rId29" Type="http://schemas.openxmlformats.org/officeDocument/2006/relationships/hyperlink" Target="https://www.reproductiveaccess.org/resource/gender-affirming-reproductive-health-in-primary-care/" TargetMode="External"/><Relationship Id="rId11" Type="http://schemas.openxmlformats.org/officeDocument/2006/relationships/hyperlink" Target="https://nycfreeclinic.com/" TargetMode="External"/><Relationship Id="rId24" Type="http://schemas.openxmlformats.org/officeDocument/2006/relationships/hyperlink" Target="https://www.reproductiveaccess.org/resource/medication-abortion-in-early-pregnancy/" TargetMode="External"/><Relationship Id="rId32" Type="http://schemas.openxmlformats.org/officeDocument/2006/relationships/hyperlink" Target="https://www.innovating-education.org/course/courses/" TargetMode="External"/><Relationship Id="rId37" Type="http://schemas.openxmlformats.org/officeDocument/2006/relationships/hyperlink" Target="https://www.guttmacher.org/state-policy/explore/medicaid-family-planning-eligibility-expansions" TargetMode="External"/><Relationship Id="rId40" Type="http://schemas.openxmlformats.org/officeDocument/2006/relationships/hyperlink" Target="http://www.reproductiveaccess.org/resource/medical-eligibility-initiating-contraception/" TargetMode="External"/><Relationship Id="rId45" Type="http://schemas.openxmlformats.org/officeDocument/2006/relationships/hyperlink" Target="http://www.uspreventiveservicestaskforce.org/" TargetMode="External"/><Relationship Id="rId53" Type="http://schemas.openxmlformats.org/officeDocument/2006/relationships/hyperlink" Target="https://www.liletta.com/Liletta-patient-savings-program" TargetMode="External"/><Relationship Id="rId58" Type="http://schemas.openxmlformats.org/officeDocument/2006/relationships/hyperlink" Target="http://www.reproductiveaccess.org/resource/birth-control-choices-fact-sheet/" TargetMode="External"/><Relationship Id="rId66" Type="http://schemas.openxmlformats.org/officeDocument/2006/relationships/hyperlink" Target="http://www.amsa.org/"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www.reproductiveaccess.org/resource/early-abortion-options/" TargetMode="External"/><Relationship Id="rId19" Type="http://schemas.openxmlformats.org/officeDocument/2006/relationships/hyperlink" Target="https://www.reproductiveaccess.org/resource/contraception-update-evidence/" TargetMode="External"/><Relationship Id="rId14" Type="http://schemas.openxmlformats.org/officeDocument/2006/relationships/hyperlink" Target="http://www.amsa.org/" TargetMode="External"/><Relationship Id="rId22" Type="http://schemas.openxmlformats.org/officeDocument/2006/relationships/hyperlink" Target="https://www.reproductiveaccess.org/resource/options-counseling/" TargetMode="External"/><Relationship Id="rId27" Type="http://schemas.openxmlformats.org/officeDocument/2006/relationships/hyperlink" Target="http://www.reproductiveaccess.org/resource/teaching-manual-vacuum-aspiration-using-papayas/" TargetMode="External"/><Relationship Id="rId30" Type="http://schemas.openxmlformats.org/officeDocument/2006/relationships/hyperlink" Target="http://www.reproductiveaccess.org/resources/?rsearch=&amp;rtype%5B%5D=65" TargetMode="External"/><Relationship Id="rId35" Type="http://schemas.openxmlformats.org/officeDocument/2006/relationships/hyperlink" Target="https://lgbtqiahealtheducation.org/" TargetMode="External"/><Relationship Id="rId43" Type="http://schemas.openxmlformats.org/officeDocument/2006/relationships/hyperlink" Target="http://www.cdc.gov/std/treatment/" TargetMode="External"/><Relationship Id="rId48" Type="http://schemas.openxmlformats.org/officeDocument/2006/relationships/hyperlink" Target="https://abortionfunds.org/" TargetMode="External"/><Relationship Id="rId56" Type="http://schemas.openxmlformats.org/officeDocument/2006/relationships/hyperlink" Target="https://www.hhs.gov/answers/health-insurance-reform/are-there-health-assistance-programs-for-pregnant-women-mothers-children/index.html" TargetMode="External"/><Relationship Id="rId64" Type="http://schemas.openxmlformats.org/officeDocument/2006/relationships/hyperlink" Target="https://www.reproductiveaccess.org/resources/?rsearch=&amp;rtype%5B%5D=350" TargetMode="External"/><Relationship Id="rId69" Type="http://schemas.openxmlformats.org/officeDocument/2006/relationships/hyperlink" Target="https://www.go2itech.org/HTML/CM08/toolkit/links/print/Mentoring/Mentoring_Handbook_Ipas.pdf" TargetMode="External"/><Relationship Id="rId8" Type="http://schemas.openxmlformats.org/officeDocument/2006/relationships/hyperlink" Target="https://nafcclinics.org/our-impact/" TargetMode="External"/><Relationship Id="rId51" Type="http://schemas.openxmlformats.org/officeDocument/2006/relationships/hyperlink" Target="https://www.pfizerrxpathways.com/"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reproductiveaccess.org/resource/teaching-manual-vacuum-aspiration-using-papayas/" TargetMode="External"/><Relationship Id="rId17" Type="http://schemas.openxmlformats.org/officeDocument/2006/relationships/hyperlink" Target="https://www.reproductiveaccess.org/resource/well-person-exam/" TargetMode="External"/><Relationship Id="rId25" Type="http://schemas.openxmlformats.org/officeDocument/2006/relationships/hyperlink" Target="https://www.reproductiveaccess.org/resource/triaging-medication-abortion-related-calls-video/" TargetMode="External"/><Relationship Id="rId33" Type="http://schemas.openxmlformats.org/officeDocument/2006/relationships/hyperlink" Target="https://rhntc.org/" TargetMode="External"/><Relationship Id="rId38" Type="http://schemas.openxmlformats.org/officeDocument/2006/relationships/hyperlink" Target="https://nirhealth.org/resources/" TargetMode="External"/><Relationship Id="rId46" Type="http://schemas.openxmlformats.org/officeDocument/2006/relationships/hyperlink" Target="https://states.guttmacher.org/policies/" TargetMode="External"/><Relationship Id="rId59" Type="http://schemas.openxmlformats.org/officeDocument/2006/relationships/hyperlink" Target="http://www.reproductiveaccess.org/resource/iud-facts/" TargetMode="External"/><Relationship Id="rId67" Type="http://schemas.openxmlformats.org/officeDocument/2006/relationships/hyperlink" Target="https://nafcclinics.org/" TargetMode="External"/><Relationship Id="rId20" Type="http://schemas.openxmlformats.org/officeDocument/2006/relationships/hyperlink" Target="https://www.reproductiveaccess.org/resource/larc-the-basics/" TargetMode="External"/><Relationship Id="rId41" Type="http://schemas.openxmlformats.org/officeDocument/2006/relationships/hyperlink" Target="https://www.asccp.org/guidelines" TargetMode="External"/><Relationship Id="rId54" Type="http://schemas.openxmlformats.org/officeDocument/2006/relationships/hyperlink" Target="https://www.cdc.gov/vaccines/programs/vfc/index.html" TargetMode="External"/><Relationship Id="rId62" Type="http://schemas.openxmlformats.org/officeDocument/2006/relationships/hyperlink" Target="https://www.reproductiveaccess.org/resources/?rsearch=&amp;rtype%5B%5D=60" TargetMode="External"/><Relationship Id="rId70" Type="http://schemas.openxmlformats.org/officeDocument/2006/relationships/hyperlink" Target="https://abortionfunds.or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oundationcenter.org/" TargetMode="External"/><Relationship Id="rId23" Type="http://schemas.openxmlformats.org/officeDocument/2006/relationships/hyperlink" Target="https://www.reproductiveaccess.org/resource/evaluation-basic-ultrasound-skills/" TargetMode="External"/><Relationship Id="rId28" Type="http://schemas.openxmlformats.org/officeDocument/2006/relationships/hyperlink" Target="https://www.reproductiveaccess.org/resource/self-managed-self-sourced-abortion-what-clinicians-need-to-know/" TargetMode="External"/><Relationship Id="rId36" Type="http://schemas.openxmlformats.org/officeDocument/2006/relationships/hyperlink" Target="http://www.reproductiveaccess.org/resource/pregnancy-options-counseling-model/" TargetMode="External"/><Relationship Id="rId49" Type="http://schemas.openxmlformats.org/officeDocument/2006/relationships/hyperlink" Target="http://www.cdc.gov/cancer/nbccedp/" TargetMode="External"/><Relationship Id="rId57" Type="http://schemas.openxmlformats.org/officeDocument/2006/relationships/hyperlink" Target="https://www.hrsa.gov/opa/340b-opais" TargetMode="External"/><Relationship Id="rId10" Type="http://schemas.openxmlformats.org/officeDocument/2006/relationships/hyperlink" Target="https://nycfreeclinic.com/womens-clinic/" TargetMode="External"/><Relationship Id="rId31" Type="http://schemas.openxmlformats.org/officeDocument/2006/relationships/hyperlink" Target="http://www.teachtraining.org/training-tools/early-abortion-training-workbook/" TargetMode="External"/><Relationship Id="rId44" Type="http://schemas.openxmlformats.org/officeDocument/2006/relationships/hyperlink" Target="http://www.cdc.gov/std/ept/" TargetMode="External"/><Relationship Id="rId52" Type="http://schemas.openxmlformats.org/officeDocument/2006/relationships/hyperlink" Target="https://www.whcsupport.com/" TargetMode="External"/><Relationship Id="rId60" Type="http://schemas.openxmlformats.org/officeDocument/2006/relationships/hyperlink" Target="http://www.reproductiveaccess.org/resource/emergency-contraception-ec-right/" TargetMode="External"/><Relationship Id="rId65" Type="http://schemas.openxmlformats.org/officeDocument/2006/relationships/hyperlink" Target="http://www.cdc.gov/std/default.htm"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ycfreeclinic.com/womens-clinic/" TargetMode="External"/><Relationship Id="rId13" Type="http://schemas.openxmlformats.org/officeDocument/2006/relationships/hyperlink" Target="http://www.ms4c.org/" TargetMode="External"/><Relationship Id="rId18" Type="http://schemas.openxmlformats.org/officeDocument/2006/relationships/hyperlink" Target="http://www.reproductiveaccess.org/integrating_reprohealth/values_clar.htm" TargetMode="External"/><Relationship Id="rId39" Type="http://schemas.openxmlformats.org/officeDocument/2006/relationships/hyperlink" Target="http://www.reproductiveaccess.org/resource/quick-start-algorithm/" TargetMode="External"/><Relationship Id="rId34" Type="http://schemas.openxmlformats.org/officeDocument/2006/relationships/hyperlink" Target="https://ctcsrh.org/" TargetMode="External"/><Relationship Id="rId50" Type="http://schemas.openxmlformats.org/officeDocument/2006/relationships/hyperlink" Target="https://opa.hhs.gov/reproductive-health?title-x-family-planning/" TargetMode="External"/><Relationship Id="rId55" Type="http://schemas.openxmlformats.org/officeDocument/2006/relationships/hyperlink" Target="https://www.merckhelps.com/" TargetMode="External"/><Relationship Id="rId76" Type="http://schemas.openxmlformats.org/officeDocument/2006/relationships/theme" Target="theme/theme1.xml"/><Relationship Id="rId7" Type="http://schemas.openxmlformats.org/officeDocument/2006/relationships/hyperlink" Target="https://www.marchofdimes.org/peristats/data?reg=99&amp;top=11&amp;stop=158&amp;lev=1&amp;slev=1&amp;obj=1" TargetMode="External"/><Relationship Id="rId71" Type="http://schemas.openxmlformats.org/officeDocument/2006/relationships/hyperlink" Target="https://apiaryp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4500</Words>
  <Characters>24711</Characters>
  <Application>Microsoft Office Word</Application>
  <DocSecurity>0</DocSecurity>
  <Lines>525</Lines>
  <Paragraphs>231</Paragraphs>
  <ScaleCrop>false</ScaleCrop>
  <HeadingPairs>
    <vt:vector size="2" baseType="variant">
      <vt:variant>
        <vt:lpstr>Title</vt:lpstr>
      </vt:variant>
      <vt:variant>
        <vt:i4>1</vt:i4>
      </vt:variant>
    </vt:vector>
  </HeadingPairs>
  <TitlesOfParts>
    <vt:vector size="1" baseType="lpstr">
      <vt:lpstr/>
    </vt:vector>
  </TitlesOfParts>
  <Company>Reproductive Health Access Project</Company>
  <LinksUpToDate>false</LinksUpToDate>
  <CharactersWithSpaces>28980</CharactersWithSpaces>
  <SharedDoc>false</SharedDoc>
  <HLinks>
    <vt:vector size="402" baseType="variant">
      <vt:variant>
        <vt:i4>6422572</vt:i4>
      </vt:variant>
      <vt:variant>
        <vt:i4>309</vt:i4>
      </vt:variant>
      <vt:variant>
        <vt:i4>0</vt:i4>
      </vt:variant>
      <vt:variant>
        <vt:i4>5</vt:i4>
      </vt:variant>
      <vt:variant>
        <vt:lpwstr>http://www.reproductiveaccess.org/index.htm</vt:lpwstr>
      </vt:variant>
      <vt:variant>
        <vt:lpwstr/>
      </vt:variant>
      <vt:variant>
        <vt:i4>7733301</vt:i4>
      </vt:variant>
      <vt:variant>
        <vt:i4>306</vt:i4>
      </vt:variant>
      <vt:variant>
        <vt:i4>0</vt:i4>
      </vt:variant>
      <vt:variant>
        <vt:i4>5</vt:i4>
      </vt:variant>
      <vt:variant>
        <vt:lpwstr>https://nirhealth.org/</vt:lpwstr>
      </vt:variant>
      <vt:variant>
        <vt:lpwstr/>
      </vt:variant>
      <vt:variant>
        <vt:i4>8257574</vt:i4>
      </vt:variant>
      <vt:variant>
        <vt:i4>303</vt:i4>
      </vt:variant>
      <vt:variant>
        <vt:i4>0</vt:i4>
      </vt:variant>
      <vt:variant>
        <vt:i4>5</vt:i4>
      </vt:variant>
      <vt:variant>
        <vt:lpwstr>https://institute.org/health-care/services/free-clinics-for-the-uninsured/</vt:lpwstr>
      </vt:variant>
      <vt:variant>
        <vt:lpwstr/>
      </vt:variant>
      <vt:variant>
        <vt:i4>7864362</vt:i4>
      </vt:variant>
      <vt:variant>
        <vt:i4>300</vt:i4>
      </vt:variant>
      <vt:variant>
        <vt:i4>0</vt:i4>
      </vt:variant>
      <vt:variant>
        <vt:i4>5</vt:i4>
      </vt:variant>
      <vt:variant>
        <vt:lpwstr>https://engage.nyu.edu/organization/nyc-free-clinic</vt:lpwstr>
      </vt:variant>
      <vt:variant>
        <vt:lpwstr/>
      </vt:variant>
      <vt:variant>
        <vt:i4>131094</vt:i4>
      </vt:variant>
      <vt:variant>
        <vt:i4>297</vt:i4>
      </vt:variant>
      <vt:variant>
        <vt:i4>0</vt:i4>
      </vt:variant>
      <vt:variant>
        <vt:i4>5</vt:i4>
      </vt:variant>
      <vt:variant>
        <vt:lpwstr>https://apiaryps.org/</vt:lpwstr>
      </vt:variant>
      <vt:variant>
        <vt:lpwstr/>
      </vt:variant>
      <vt:variant>
        <vt:i4>6553638</vt:i4>
      </vt:variant>
      <vt:variant>
        <vt:i4>294</vt:i4>
      </vt:variant>
      <vt:variant>
        <vt:i4>0</vt:i4>
      </vt:variant>
      <vt:variant>
        <vt:i4>5</vt:i4>
      </vt:variant>
      <vt:variant>
        <vt:lpwstr>https://abortionfunds.org/</vt:lpwstr>
      </vt:variant>
      <vt:variant>
        <vt:lpwstr/>
      </vt:variant>
      <vt:variant>
        <vt:i4>7143549</vt:i4>
      </vt:variant>
      <vt:variant>
        <vt:i4>291</vt:i4>
      </vt:variant>
      <vt:variant>
        <vt:i4>0</vt:i4>
      </vt:variant>
      <vt:variant>
        <vt:i4>5</vt:i4>
      </vt:variant>
      <vt:variant>
        <vt:lpwstr>https://www.go2itech.org/HTML/CM08/toolkit/links/print/Mentoring/Mentoring_Handbook_Ipas.pdf</vt:lpwstr>
      </vt:variant>
      <vt:variant>
        <vt:lpwstr/>
      </vt:variant>
      <vt:variant>
        <vt:i4>65608</vt:i4>
      </vt:variant>
      <vt:variant>
        <vt:i4>288</vt:i4>
      </vt:variant>
      <vt:variant>
        <vt:i4>0</vt:i4>
      </vt:variant>
      <vt:variant>
        <vt:i4>5</vt:i4>
      </vt:variant>
      <vt:variant>
        <vt:lpwstr>http://www.ms4c.org/</vt:lpwstr>
      </vt:variant>
      <vt:variant>
        <vt:lpwstr/>
      </vt:variant>
      <vt:variant>
        <vt:i4>65616</vt:i4>
      </vt:variant>
      <vt:variant>
        <vt:i4>285</vt:i4>
      </vt:variant>
      <vt:variant>
        <vt:i4>0</vt:i4>
      </vt:variant>
      <vt:variant>
        <vt:i4>5</vt:i4>
      </vt:variant>
      <vt:variant>
        <vt:lpwstr>https://nafcclinics.org/</vt:lpwstr>
      </vt:variant>
      <vt:variant>
        <vt:lpwstr/>
      </vt:variant>
      <vt:variant>
        <vt:i4>4849748</vt:i4>
      </vt:variant>
      <vt:variant>
        <vt:i4>282</vt:i4>
      </vt:variant>
      <vt:variant>
        <vt:i4>0</vt:i4>
      </vt:variant>
      <vt:variant>
        <vt:i4>5</vt:i4>
      </vt:variant>
      <vt:variant>
        <vt:lpwstr>http://www.amsa.org/</vt:lpwstr>
      </vt:variant>
      <vt:variant>
        <vt:lpwstr/>
      </vt:variant>
      <vt:variant>
        <vt:i4>2818099</vt:i4>
      </vt:variant>
      <vt:variant>
        <vt:i4>279</vt:i4>
      </vt:variant>
      <vt:variant>
        <vt:i4>0</vt:i4>
      </vt:variant>
      <vt:variant>
        <vt:i4>5</vt:i4>
      </vt:variant>
      <vt:variant>
        <vt:lpwstr>http://www.cdc.gov/std/default.htm</vt:lpwstr>
      </vt:variant>
      <vt:variant>
        <vt:lpwstr/>
      </vt:variant>
      <vt:variant>
        <vt:i4>2555967</vt:i4>
      </vt:variant>
      <vt:variant>
        <vt:i4>276</vt:i4>
      </vt:variant>
      <vt:variant>
        <vt:i4>0</vt:i4>
      </vt:variant>
      <vt:variant>
        <vt:i4>5</vt:i4>
      </vt:variant>
      <vt:variant>
        <vt:lpwstr>https://www.reproductiveaccess.org/resources/?rsearch=&amp;rtype%5B%5D=350</vt:lpwstr>
      </vt:variant>
      <vt:variant>
        <vt:lpwstr/>
      </vt:variant>
      <vt:variant>
        <vt:i4>1179658</vt:i4>
      </vt:variant>
      <vt:variant>
        <vt:i4>273</vt:i4>
      </vt:variant>
      <vt:variant>
        <vt:i4>0</vt:i4>
      </vt:variant>
      <vt:variant>
        <vt:i4>5</vt:i4>
      </vt:variant>
      <vt:variant>
        <vt:lpwstr>https://www.reproductiveaccess.org/resources/?rsearch=&amp;rtype%5B%5D=62</vt:lpwstr>
      </vt:variant>
      <vt:variant>
        <vt:lpwstr/>
      </vt:variant>
      <vt:variant>
        <vt:i4>1179658</vt:i4>
      </vt:variant>
      <vt:variant>
        <vt:i4>270</vt:i4>
      </vt:variant>
      <vt:variant>
        <vt:i4>0</vt:i4>
      </vt:variant>
      <vt:variant>
        <vt:i4>5</vt:i4>
      </vt:variant>
      <vt:variant>
        <vt:lpwstr>https://www.reproductiveaccess.org/resources/?rsearch=&amp;rtype%5B%5D=60</vt:lpwstr>
      </vt:variant>
      <vt:variant>
        <vt:lpwstr/>
      </vt:variant>
      <vt:variant>
        <vt:i4>2097209</vt:i4>
      </vt:variant>
      <vt:variant>
        <vt:i4>267</vt:i4>
      </vt:variant>
      <vt:variant>
        <vt:i4>0</vt:i4>
      </vt:variant>
      <vt:variant>
        <vt:i4>5</vt:i4>
      </vt:variant>
      <vt:variant>
        <vt:lpwstr>http://www.reproductiveaccess.org/resource/early-abortion-options/</vt:lpwstr>
      </vt:variant>
      <vt:variant>
        <vt:lpwstr/>
      </vt:variant>
      <vt:variant>
        <vt:i4>5439510</vt:i4>
      </vt:variant>
      <vt:variant>
        <vt:i4>264</vt:i4>
      </vt:variant>
      <vt:variant>
        <vt:i4>0</vt:i4>
      </vt:variant>
      <vt:variant>
        <vt:i4>5</vt:i4>
      </vt:variant>
      <vt:variant>
        <vt:lpwstr>http://www.reproductiveaccess.org/resource/emergency-contraception-ec-right/</vt:lpwstr>
      </vt:variant>
      <vt:variant>
        <vt:lpwstr/>
      </vt:variant>
      <vt:variant>
        <vt:i4>5570628</vt:i4>
      </vt:variant>
      <vt:variant>
        <vt:i4>261</vt:i4>
      </vt:variant>
      <vt:variant>
        <vt:i4>0</vt:i4>
      </vt:variant>
      <vt:variant>
        <vt:i4>5</vt:i4>
      </vt:variant>
      <vt:variant>
        <vt:lpwstr>http://www.reproductiveaccess.org/resource/iud-facts/</vt:lpwstr>
      </vt:variant>
      <vt:variant>
        <vt:lpwstr/>
      </vt:variant>
      <vt:variant>
        <vt:i4>5439582</vt:i4>
      </vt:variant>
      <vt:variant>
        <vt:i4>258</vt:i4>
      </vt:variant>
      <vt:variant>
        <vt:i4>0</vt:i4>
      </vt:variant>
      <vt:variant>
        <vt:i4>5</vt:i4>
      </vt:variant>
      <vt:variant>
        <vt:lpwstr>http://www.reproductiveaccess.org/resource/birth-control-choices-fact-sheet/</vt:lpwstr>
      </vt:variant>
      <vt:variant>
        <vt:lpwstr/>
      </vt:variant>
      <vt:variant>
        <vt:i4>7536690</vt:i4>
      </vt:variant>
      <vt:variant>
        <vt:i4>213</vt:i4>
      </vt:variant>
      <vt:variant>
        <vt:i4>0</vt:i4>
      </vt:variant>
      <vt:variant>
        <vt:i4>5</vt:i4>
      </vt:variant>
      <vt:variant>
        <vt:lpwstr>https://www.hrsa.gov/opa/340b-opais</vt:lpwstr>
      </vt:variant>
      <vt:variant>
        <vt:lpwstr/>
      </vt:variant>
      <vt:variant>
        <vt:i4>3801193</vt:i4>
      </vt:variant>
      <vt:variant>
        <vt:i4>210</vt:i4>
      </vt:variant>
      <vt:variant>
        <vt:i4>0</vt:i4>
      </vt:variant>
      <vt:variant>
        <vt:i4>5</vt:i4>
      </vt:variant>
      <vt:variant>
        <vt:lpwstr>https://www.hhs.gov/answers/health-insurance-reform/are-there-health-assistance-programs-for-pregnant-women-mothers-children/index.html</vt:lpwstr>
      </vt:variant>
      <vt:variant>
        <vt:lpwstr/>
      </vt:variant>
      <vt:variant>
        <vt:i4>3604576</vt:i4>
      </vt:variant>
      <vt:variant>
        <vt:i4>207</vt:i4>
      </vt:variant>
      <vt:variant>
        <vt:i4>0</vt:i4>
      </vt:variant>
      <vt:variant>
        <vt:i4>5</vt:i4>
      </vt:variant>
      <vt:variant>
        <vt:lpwstr>https://www.merckhelps.com/</vt:lpwstr>
      </vt:variant>
      <vt:variant>
        <vt:lpwstr/>
      </vt:variant>
      <vt:variant>
        <vt:i4>393221</vt:i4>
      </vt:variant>
      <vt:variant>
        <vt:i4>204</vt:i4>
      </vt:variant>
      <vt:variant>
        <vt:i4>0</vt:i4>
      </vt:variant>
      <vt:variant>
        <vt:i4>5</vt:i4>
      </vt:variant>
      <vt:variant>
        <vt:lpwstr>https://www.cdc.gov/vaccines/programs/vfc/index.html</vt:lpwstr>
      </vt:variant>
      <vt:variant>
        <vt:lpwstr/>
      </vt:variant>
      <vt:variant>
        <vt:i4>7733294</vt:i4>
      </vt:variant>
      <vt:variant>
        <vt:i4>180</vt:i4>
      </vt:variant>
      <vt:variant>
        <vt:i4>0</vt:i4>
      </vt:variant>
      <vt:variant>
        <vt:i4>5</vt:i4>
      </vt:variant>
      <vt:variant>
        <vt:lpwstr>https://www.liletta.com/Liletta-patient-savings-program</vt:lpwstr>
      </vt:variant>
      <vt:variant>
        <vt:lpwstr/>
      </vt:variant>
      <vt:variant>
        <vt:i4>3539042</vt:i4>
      </vt:variant>
      <vt:variant>
        <vt:i4>177</vt:i4>
      </vt:variant>
      <vt:variant>
        <vt:i4>0</vt:i4>
      </vt:variant>
      <vt:variant>
        <vt:i4>5</vt:i4>
      </vt:variant>
      <vt:variant>
        <vt:lpwstr>https://www.whcsupport.com/</vt:lpwstr>
      </vt:variant>
      <vt:variant>
        <vt:lpwstr/>
      </vt:variant>
      <vt:variant>
        <vt:i4>4915205</vt:i4>
      </vt:variant>
      <vt:variant>
        <vt:i4>171</vt:i4>
      </vt:variant>
      <vt:variant>
        <vt:i4>0</vt:i4>
      </vt:variant>
      <vt:variant>
        <vt:i4>5</vt:i4>
      </vt:variant>
      <vt:variant>
        <vt:lpwstr>https://www.pfizerrxpathways.com/</vt:lpwstr>
      </vt:variant>
      <vt:variant>
        <vt:lpwstr/>
      </vt:variant>
      <vt:variant>
        <vt:i4>6094921</vt:i4>
      </vt:variant>
      <vt:variant>
        <vt:i4>168</vt:i4>
      </vt:variant>
      <vt:variant>
        <vt:i4>0</vt:i4>
      </vt:variant>
      <vt:variant>
        <vt:i4>5</vt:i4>
      </vt:variant>
      <vt:variant>
        <vt:lpwstr>https://opa.hhs.gov/reproductive-health?title-x-family-planning/</vt:lpwstr>
      </vt:variant>
      <vt:variant>
        <vt:lpwstr/>
      </vt:variant>
      <vt:variant>
        <vt:i4>3604530</vt:i4>
      </vt:variant>
      <vt:variant>
        <vt:i4>165</vt:i4>
      </vt:variant>
      <vt:variant>
        <vt:i4>0</vt:i4>
      </vt:variant>
      <vt:variant>
        <vt:i4>5</vt:i4>
      </vt:variant>
      <vt:variant>
        <vt:lpwstr>http://www.cdc.gov/cancer/nbccedp/</vt:lpwstr>
      </vt:variant>
      <vt:variant>
        <vt:lpwstr/>
      </vt:variant>
      <vt:variant>
        <vt:i4>5701712</vt:i4>
      </vt:variant>
      <vt:variant>
        <vt:i4>156</vt:i4>
      </vt:variant>
      <vt:variant>
        <vt:i4>0</vt:i4>
      </vt:variant>
      <vt:variant>
        <vt:i4>5</vt:i4>
      </vt:variant>
      <vt:variant>
        <vt:lpwstr>http://www.nnaf.org/</vt:lpwstr>
      </vt:variant>
      <vt:variant>
        <vt:lpwstr/>
      </vt:variant>
      <vt:variant>
        <vt:i4>131094</vt:i4>
      </vt:variant>
      <vt:variant>
        <vt:i4>153</vt:i4>
      </vt:variant>
      <vt:variant>
        <vt:i4>0</vt:i4>
      </vt:variant>
      <vt:variant>
        <vt:i4>5</vt:i4>
      </vt:variant>
      <vt:variant>
        <vt:lpwstr>https://apiaryps.org/</vt:lpwstr>
      </vt:variant>
      <vt:variant>
        <vt:lpwstr/>
      </vt:variant>
      <vt:variant>
        <vt:i4>7667825</vt:i4>
      </vt:variant>
      <vt:variant>
        <vt:i4>150</vt:i4>
      </vt:variant>
      <vt:variant>
        <vt:i4>0</vt:i4>
      </vt:variant>
      <vt:variant>
        <vt:i4>5</vt:i4>
      </vt:variant>
      <vt:variant>
        <vt:lpwstr>https://states.guttmacher.org/policies/</vt:lpwstr>
      </vt:variant>
      <vt:variant>
        <vt:lpwstr/>
      </vt:variant>
      <vt:variant>
        <vt:i4>6225948</vt:i4>
      </vt:variant>
      <vt:variant>
        <vt:i4>147</vt:i4>
      </vt:variant>
      <vt:variant>
        <vt:i4>0</vt:i4>
      </vt:variant>
      <vt:variant>
        <vt:i4>5</vt:i4>
      </vt:variant>
      <vt:variant>
        <vt:lpwstr>http://www.uspreventiveservicestaskforce.org/</vt:lpwstr>
      </vt:variant>
      <vt:variant>
        <vt:lpwstr/>
      </vt:variant>
      <vt:variant>
        <vt:i4>3932273</vt:i4>
      </vt:variant>
      <vt:variant>
        <vt:i4>144</vt:i4>
      </vt:variant>
      <vt:variant>
        <vt:i4>0</vt:i4>
      </vt:variant>
      <vt:variant>
        <vt:i4>5</vt:i4>
      </vt:variant>
      <vt:variant>
        <vt:lpwstr>http://www.cdc.gov/std/ept/</vt:lpwstr>
      </vt:variant>
      <vt:variant>
        <vt:lpwstr/>
      </vt:variant>
      <vt:variant>
        <vt:i4>5832721</vt:i4>
      </vt:variant>
      <vt:variant>
        <vt:i4>141</vt:i4>
      </vt:variant>
      <vt:variant>
        <vt:i4>0</vt:i4>
      </vt:variant>
      <vt:variant>
        <vt:i4>5</vt:i4>
      </vt:variant>
      <vt:variant>
        <vt:lpwstr>http://www.cdc.gov/std/treatment/</vt:lpwstr>
      </vt:variant>
      <vt:variant>
        <vt:lpwstr/>
      </vt:variant>
      <vt:variant>
        <vt:i4>851997</vt:i4>
      </vt:variant>
      <vt:variant>
        <vt:i4>138</vt:i4>
      </vt:variant>
      <vt:variant>
        <vt:i4>0</vt:i4>
      </vt:variant>
      <vt:variant>
        <vt:i4>5</vt:i4>
      </vt:variant>
      <vt:variant>
        <vt:lpwstr>http://www.reproductiveaccess.org/resources/?rsearch=&amp;rtopic%5B%5D=42</vt:lpwstr>
      </vt:variant>
      <vt:variant>
        <vt:lpwstr/>
      </vt:variant>
      <vt:variant>
        <vt:i4>4915293</vt:i4>
      </vt:variant>
      <vt:variant>
        <vt:i4>135</vt:i4>
      </vt:variant>
      <vt:variant>
        <vt:i4>0</vt:i4>
      </vt:variant>
      <vt:variant>
        <vt:i4>5</vt:i4>
      </vt:variant>
      <vt:variant>
        <vt:lpwstr>https://www.asccp.org/guidelines</vt:lpwstr>
      </vt:variant>
      <vt:variant>
        <vt:lpwstr/>
      </vt:variant>
      <vt:variant>
        <vt:i4>4259851</vt:i4>
      </vt:variant>
      <vt:variant>
        <vt:i4>132</vt:i4>
      </vt:variant>
      <vt:variant>
        <vt:i4>0</vt:i4>
      </vt:variant>
      <vt:variant>
        <vt:i4>5</vt:i4>
      </vt:variant>
      <vt:variant>
        <vt:lpwstr>http://www.reproductiveaccess.org/resource/medical-eligibility-initiating-contraception/</vt:lpwstr>
      </vt:variant>
      <vt:variant>
        <vt:lpwstr/>
      </vt:variant>
      <vt:variant>
        <vt:i4>5636123</vt:i4>
      </vt:variant>
      <vt:variant>
        <vt:i4>129</vt:i4>
      </vt:variant>
      <vt:variant>
        <vt:i4>0</vt:i4>
      </vt:variant>
      <vt:variant>
        <vt:i4>5</vt:i4>
      </vt:variant>
      <vt:variant>
        <vt:lpwstr>http://www.reproductiveaccess.org/resource/quick-start-algorithm/</vt:lpwstr>
      </vt:variant>
      <vt:variant>
        <vt:lpwstr/>
      </vt:variant>
      <vt:variant>
        <vt:i4>4456529</vt:i4>
      </vt:variant>
      <vt:variant>
        <vt:i4>126</vt:i4>
      </vt:variant>
      <vt:variant>
        <vt:i4>0</vt:i4>
      </vt:variant>
      <vt:variant>
        <vt:i4>5</vt:i4>
      </vt:variant>
      <vt:variant>
        <vt:lpwstr>https://nirhealth.org/resources/</vt:lpwstr>
      </vt:variant>
      <vt:variant>
        <vt:lpwstr/>
      </vt:variant>
      <vt:variant>
        <vt:i4>8060988</vt:i4>
      </vt:variant>
      <vt:variant>
        <vt:i4>123</vt:i4>
      </vt:variant>
      <vt:variant>
        <vt:i4>0</vt:i4>
      </vt:variant>
      <vt:variant>
        <vt:i4>5</vt:i4>
      </vt:variant>
      <vt:variant>
        <vt:lpwstr>https://www.guttmacher.org/state-policy/explore/medicaid-family-planning-eligibility-expansions</vt:lpwstr>
      </vt:variant>
      <vt:variant>
        <vt:lpwstr/>
      </vt:variant>
      <vt:variant>
        <vt:i4>2752614</vt:i4>
      </vt:variant>
      <vt:variant>
        <vt:i4>120</vt:i4>
      </vt:variant>
      <vt:variant>
        <vt:i4>0</vt:i4>
      </vt:variant>
      <vt:variant>
        <vt:i4>5</vt:i4>
      </vt:variant>
      <vt:variant>
        <vt:lpwstr>http://www.reproductiveaccess.org/resource/pregnancy-options-counseling-model/</vt:lpwstr>
      </vt:variant>
      <vt:variant>
        <vt:lpwstr/>
      </vt:variant>
      <vt:variant>
        <vt:i4>6815871</vt:i4>
      </vt:variant>
      <vt:variant>
        <vt:i4>117</vt:i4>
      </vt:variant>
      <vt:variant>
        <vt:i4>0</vt:i4>
      </vt:variant>
      <vt:variant>
        <vt:i4>5</vt:i4>
      </vt:variant>
      <vt:variant>
        <vt:lpwstr>https://lgbtqiahealtheducation.org/</vt:lpwstr>
      </vt:variant>
      <vt:variant>
        <vt:lpwstr/>
      </vt:variant>
      <vt:variant>
        <vt:i4>7733358</vt:i4>
      </vt:variant>
      <vt:variant>
        <vt:i4>114</vt:i4>
      </vt:variant>
      <vt:variant>
        <vt:i4>0</vt:i4>
      </vt:variant>
      <vt:variant>
        <vt:i4>5</vt:i4>
      </vt:variant>
      <vt:variant>
        <vt:lpwstr>https://ctcsrh.org/</vt:lpwstr>
      </vt:variant>
      <vt:variant>
        <vt:lpwstr/>
      </vt:variant>
      <vt:variant>
        <vt:i4>8257591</vt:i4>
      </vt:variant>
      <vt:variant>
        <vt:i4>111</vt:i4>
      </vt:variant>
      <vt:variant>
        <vt:i4>0</vt:i4>
      </vt:variant>
      <vt:variant>
        <vt:i4>5</vt:i4>
      </vt:variant>
      <vt:variant>
        <vt:lpwstr>https://rhntc.org/</vt:lpwstr>
      </vt:variant>
      <vt:variant>
        <vt:lpwstr/>
      </vt:variant>
      <vt:variant>
        <vt:i4>4521991</vt:i4>
      </vt:variant>
      <vt:variant>
        <vt:i4>108</vt:i4>
      </vt:variant>
      <vt:variant>
        <vt:i4>0</vt:i4>
      </vt:variant>
      <vt:variant>
        <vt:i4>5</vt:i4>
      </vt:variant>
      <vt:variant>
        <vt:lpwstr>https://www.innovating-education.org/course/courses/</vt:lpwstr>
      </vt:variant>
      <vt:variant>
        <vt:lpwstr/>
      </vt:variant>
      <vt:variant>
        <vt:i4>5242886</vt:i4>
      </vt:variant>
      <vt:variant>
        <vt:i4>105</vt:i4>
      </vt:variant>
      <vt:variant>
        <vt:i4>0</vt:i4>
      </vt:variant>
      <vt:variant>
        <vt:i4>5</vt:i4>
      </vt:variant>
      <vt:variant>
        <vt:lpwstr>http://www.teachtraining.org/training-tools/early-abortion-training-workbook/</vt:lpwstr>
      </vt:variant>
      <vt:variant>
        <vt:lpwstr/>
      </vt:variant>
      <vt:variant>
        <vt:i4>5505034</vt:i4>
      </vt:variant>
      <vt:variant>
        <vt:i4>102</vt:i4>
      </vt:variant>
      <vt:variant>
        <vt:i4>0</vt:i4>
      </vt:variant>
      <vt:variant>
        <vt:i4>5</vt:i4>
      </vt:variant>
      <vt:variant>
        <vt:lpwstr>http://www.reproductiveaccess.org/resources/?rsearch=&amp;rtype%5B%5D=65</vt:lpwstr>
      </vt:variant>
      <vt:variant>
        <vt:lpwstr/>
      </vt:variant>
      <vt:variant>
        <vt:i4>5177367</vt:i4>
      </vt:variant>
      <vt:variant>
        <vt:i4>96</vt:i4>
      </vt:variant>
      <vt:variant>
        <vt:i4>0</vt:i4>
      </vt:variant>
      <vt:variant>
        <vt:i4>5</vt:i4>
      </vt:variant>
      <vt:variant>
        <vt:lpwstr>https://www.reproductiveaccess.org/resource/gender-affirming-reproductive-health-in-primary-care/</vt:lpwstr>
      </vt:variant>
      <vt:variant>
        <vt:lpwstr/>
      </vt:variant>
      <vt:variant>
        <vt:i4>4718609</vt:i4>
      </vt:variant>
      <vt:variant>
        <vt:i4>93</vt:i4>
      </vt:variant>
      <vt:variant>
        <vt:i4>0</vt:i4>
      </vt:variant>
      <vt:variant>
        <vt:i4>5</vt:i4>
      </vt:variant>
      <vt:variant>
        <vt:lpwstr>https://www.reproductiveaccess.org/resource/self-managed-self-sourced-abortion-what-clinicians-need-to-know/</vt:lpwstr>
      </vt:variant>
      <vt:variant>
        <vt:lpwstr/>
      </vt:variant>
      <vt:variant>
        <vt:i4>2621491</vt:i4>
      </vt:variant>
      <vt:variant>
        <vt:i4>90</vt:i4>
      </vt:variant>
      <vt:variant>
        <vt:i4>0</vt:i4>
      </vt:variant>
      <vt:variant>
        <vt:i4>5</vt:i4>
      </vt:variant>
      <vt:variant>
        <vt:lpwstr>http://www.reproductiveaccess.org/resource/teaching-manual-vacuum-aspiration-using-papayas/</vt:lpwstr>
      </vt:variant>
      <vt:variant>
        <vt:lpwstr/>
      </vt:variant>
      <vt:variant>
        <vt:i4>6619186</vt:i4>
      </vt:variant>
      <vt:variant>
        <vt:i4>87</vt:i4>
      </vt:variant>
      <vt:variant>
        <vt:i4>0</vt:i4>
      </vt:variant>
      <vt:variant>
        <vt:i4>5</vt:i4>
      </vt:variant>
      <vt:variant>
        <vt:lpwstr>https://www.reproductiveaccess.org/resource/office-management-of-early-pregnancy-loss/</vt:lpwstr>
      </vt:variant>
      <vt:variant>
        <vt:lpwstr/>
      </vt:variant>
      <vt:variant>
        <vt:i4>4718670</vt:i4>
      </vt:variant>
      <vt:variant>
        <vt:i4>84</vt:i4>
      </vt:variant>
      <vt:variant>
        <vt:i4>0</vt:i4>
      </vt:variant>
      <vt:variant>
        <vt:i4>5</vt:i4>
      </vt:variant>
      <vt:variant>
        <vt:lpwstr>https://www.reproductiveaccess.org/resource/triaging-medication-abortion-related-calls-video/</vt:lpwstr>
      </vt:variant>
      <vt:variant>
        <vt:lpwstr/>
      </vt:variant>
      <vt:variant>
        <vt:i4>3080317</vt:i4>
      </vt:variant>
      <vt:variant>
        <vt:i4>81</vt:i4>
      </vt:variant>
      <vt:variant>
        <vt:i4>0</vt:i4>
      </vt:variant>
      <vt:variant>
        <vt:i4>5</vt:i4>
      </vt:variant>
      <vt:variant>
        <vt:lpwstr>https://www.reproductiveaccess.org/resource/medication-abortion-in-early-pregnancy/</vt:lpwstr>
      </vt:variant>
      <vt:variant>
        <vt:lpwstr/>
      </vt:variant>
      <vt:variant>
        <vt:i4>2555949</vt:i4>
      </vt:variant>
      <vt:variant>
        <vt:i4>78</vt:i4>
      </vt:variant>
      <vt:variant>
        <vt:i4>0</vt:i4>
      </vt:variant>
      <vt:variant>
        <vt:i4>5</vt:i4>
      </vt:variant>
      <vt:variant>
        <vt:lpwstr>https://www.reproductiveaccess.org/resource/evaluation-basic-ultrasound-skills/</vt:lpwstr>
      </vt:variant>
      <vt:variant>
        <vt:lpwstr/>
      </vt:variant>
      <vt:variant>
        <vt:i4>2162725</vt:i4>
      </vt:variant>
      <vt:variant>
        <vt:i4>75</vt:i4>
      </vt:variant>
      <vt:variant>
        <vt:i4>0</vt:i4>
      </vt:variant>
      <vt:variant>
        <vt:i4>5</vt:i4>
      </vt:variant>
      <vt:variant>
        <vt:lpwstr>https://www.reproductiveaccess.org/resource/options-counseling/</vt:lpwstr>
      </vt:variant>
      <vt:variant>
        <vt:lpwstr/>
      </vt:variant>
      <vt:variant>
        <vt:i4>2097268</vt:i4>
      </vt:variant>
      <vt:variant>
        <vt:i4>72</vt:i4>
      </vt:variant>
      <vt:variant>
        <vt:i4>0</vt:i4>
      </vt:variant>
      <vt:variant>
        <vt:i4>5</vt:i4>
      </vt:variant>
      <vt:variant>
        <vt:lpwstr>https://www.reproductiveaccess.org/resource/larc-advanced/</vt:lpwstr>
      </vt:variant>
      <vt:variant>
        <vt:lpwstr/>
      </vt:variant>
      <vt:variant>
        <vt:i4>6225992</vt:i4>
      </vt:variant>
      <vt:variant>
        <vt:i4>69</vt:i4>
      </vt:variant>
      <vt:variant>
        <vt:i4>0</vt:i4>
      </vt:variant>
      <vt:variant>
        <vt:i4>5</vt:i4>
      </vt:variant>
      <vt:variant>
        <vt:lpwstr>https://www.reproductiveaccess.org/resource/larc-the-basics/</vt:lpwstr>
      </vt:variant>
      <vt:variant>
        <vt:lpwstr/>
      </vt:variant>
      <vt:variant>
        <vt:i4>6881407</vt:i4>
      </vt:variant>
      <vt:variant>
        <vt:i4>66</vt:i4>
      </vt:variant>
      <vt:variant>
        <vt:i4>0</vt:i4>
      </vt:variant>
      <vt:variant>
        <vt:i4>5</vt:i4>
      </vt:variant>
      <vt:variant>
        <vt:lpwstr>https://www.reproductiveaccess.org/resource/contraception-update-evidence/</vt:lpwstr>
      </vt:variant>
      <vt:variant>
        <vt:lpwstr/>
      </vt:variant>
      <vt:variant>
        <vt:i4>7667838</vt:i4>
      </vt:variant>
      <vt:variant>
        <vt:i4>63</vt:i4>
      </vt:variant>
      <vt:variant>
        <vt:i4>0</vt:i4>
      </vt:variant>
      <vt:variant>
        <vt:i4>5</vt:i4>
      </vt:variant>
      <vt:variant>
        <vt:lpwstr>http://www.reproductiveaccess.org/integrating_reprohealth/values_clar.htm</vt:lpwstr>
      </vt:variant>
      <vt:variant>
        <vt:lpwstr/>
      </vt:variant>
      <vt:variant>
        <vt:i4>5046287</vt:i4>
      </vt:variant>
      <vt:variant>
        <vt:i4>60</vt:i4>
      </vt:variant>
      <vt:variant>
        <vt:i4>0</vt:i4>
      </vt:variant>
      <vt:variant>
        <vt:i4>5</vt:i4>
      </vt:variant>
      <vt:variant>
        <vt:lpwstr>https://www.reproductiveaccess.org/resource/well-person-exam/</vt:lpwstr>
      </vt:variant>
      <vt:variant>
        <vt:lpwstr/>
      </vt:variant>
      <vt:variant>
        <vt:i4>393246</vt:i4>
      </vt:variant>
      <vt:variant>
        <vt:i4>57</vt:i4>
      </vt:variant>
      <vt:variant>
        <vt:i4>0</vt:i4>
      </vt:variant>
      <vt:variant>
        <vt:i4>5</vt:i4>
      </vt:variant>
      <vt:variant>
        <vt:lpwstr>http://www.reproductiveaccess.org/resource/womens-health-free-clinic-budget-template/</vt:lpwstr>
      </vt:variant>
      <vt:variant>
        <vt:lpwstr/>
      </vt:variant>
      <vt:variant>
        <vt:i4>6029317</vt:i4>
      </vt:variant>
      <vt:variant>
        <vt:i4>54</vt:i4>
      </vt:variant>
      <vt:variant>
        <vt:i4>0</vt:i4>
      </vt:variant>
      <vt:variant>
        <vt:i4>5</vt:i4>
      </vt:variant>
      <vt:variant>
        <vt:lpwstr>http://foundationcenter.org/</vt:lpwstr>
      </vt:variant>
      <vt:variant>
        <vt:lpwstr/>
      </vt:variant>
      <vt:variant>
        <vt:i4>4849748</vt:i4>
      </vt:variant>
      <vt:variant>
        <vt:i4>51</vt:i4>
      </vt:variant>
      <vt:variant>
        <vt:i4>0</vt:i4>
      </vt:variant>
      <vt:variant>
        <vt:i4>5</vt:i4>
      </vt:variant>
      <vt:variant>
        <vt:lpwstr>http://www.amsa.org/</vt:lpwstr>
      </vt:variant>
      <vt:variant>
        <vt:lpwstr/>
      </vt:variant>
      <vt:variant>
        <vt:i4>65608</vt:i4>
      </vt:variant>
      <vt:variant>
        <vt:i4>48</vt:i4>
      </vt:variant>
      <vt:variant>
        <vt:i4>0</vt:i4>
      </vt:variant>
      <vt:variant>
        <vt:i4>5</vt:i4>
      </vt:variant>
      <vt:variant>
        <vt:lpwstr>http://www.ms4c.org/</vt:lpwstr>
      </vt:variant>
      <vt:variant>
        <vt:lpwstr/>
      </vt:variant>
      <vt:variant>
        <vt:i4>2621491</vt:i4>
      </vt:variant>
      <vt:variant>
        <vt:i4>45</vt:i4>
      </vt:variant>
      <vt:variant>
        <vt:i4>0</vt:i4>
      </vt:variant>
      <vt:variant>
        <vt:i4>5</vt:i4>
      </vt:variant>
      <vt:variant>
        <vt:lpwstr>http://www.reproductiveaccess.org/resource/teaching-manual-vacuum-aspiration-using-papayas/</vt:lpwstr>
      </vt:variant>
      <vt:variant>
        <vt:lpwstr/>
      </vt:variant>
      <vt:variant>
        <vt:i4>6684725</vt:i4>
      </vt:variant>
      <vt:variant>
        <vt:i4>42</vt:i4>
      </vt:variant>
      <vt:variant>
        <vt:i4>0</vt:i4>
      </vt:variant>
      <vt:variant>
        <vt:i4>5</vt:i4>
      </vt:variant>
      <vt:variant>
        <vt:lpwstr>https://nycfreeclinic.com/</vt:lpwstr>
      </vt:variant>
      <vt:variant>
        <vt:lpwstr/>
      </vt:variant>
      <vt:variant>
        <vt:i4>5439501</vt:i4>
      </vt:variant>
      <vt:variant>
        <vt:i4>39</vt:i4>
      </vt:variant>
      <vt:variant>
        <vt:i4>0</vt:i4>
      </vt:variant>
      <vt:variant>
        <vt:i4>5</vt:i4>
      </vt:variant>
      <vt:variant>
        <vt:lpwstr>https://nycfreeclinic.com/womens-clinic/</vt:lpwstr>
      </vt:variant>
      <vt:variant>
        <vt:lpwstr/>
      </vt:variant>
      <vt:variant>
        <vt:i4>5439501</vt:i4>
      </vt:variant>
      <vt:variant>
        <vt:i4>36</vt:i4>
      </vt:variant>
      <vt:variant>
        <vt:i4>0</vt:i4>
      </vt:variant>
      <vt:variant>
        <vt:i4>5</vt:i4>
      </vt:variant>
      <vt:variant>
        <vt:lpwstr>https://nycfreeclinic.com/womens-clinic/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Maldonado</dc:creator>
  <cp:keywords/>
  <cp:lastModifiedBy>brandy@reproductiveaccess.org</cp:lastModifiedBy>
  <cp:revision>7</cp:revision>
  <dcterms:created xsi:type="dcterms:W3CDTF">2023-08-07T14:50:00Z</dcterms:created>
  <dcterms:modified xsi:type="dcterms:W3CDTF">2023-08-14T23:48:00Z</dcterms:modified>
</cp:coreProperties>
</file>